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F" w:rsidRDefault="0048753F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</w:t>
      </w:r>
      <w:r w:rsidR="00387D7B">
        <w:rPr>
          <w:rFonts w:hint="eastAsia"/>
        </w:rPr>
        <w:t>２０</w:t>
      </w:r>
      <w:r>
        <w:rPr>
          <w:rFonts w:hint="eastAsia"/>
        </w:rPr>
        <w:t>（第</w:t>
      </w:r>
      <w:r w:rsidR="00387D7B">
        <w:rPr>
          <w:rFonts w:hint="eastAsia"/>
        </w:rPr>
        <w:t>30</w:t>
      </w:r>
      <w:r>
        <w:rPr>
          <w:rFonts w:hint="eastAsia"/>
        </w:rPr>
        <w:t>条関係）</w:t>
      </w:r>
    </w:p>
    <w:p w:rsidR="0048753F" w:rsidRDefault="0048753F" w:rsidP="0048753F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2"/>
          <w:w w:val="200"/>
        </w:rPr>
        <w:instrText>保安業務計画書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2"/>
          <w:w w:val="200"/>
        </w:rPr>
        <w:t>保安業務計画書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48753F" w:rsidRDefault="0048753F">
      <w:pPr>
        <w:adjustRightInd/>
        <w:rPr>
          <w:rFonts w:hAnsi="Times New Roman" w:cs="Times New Roman"/>
          <w:spacing w:val="12"/>
        </w:rPr>
      </w:pPr>
    </w:p>
    <w:p w:rsidR="0048753F" w:rsidRPr="0048753F" w:rsidRDefault="0048753F">
      <w:pPr>
        <w:adjustRightInd/>
        <w:rPr>
          <w:rFonts w:hAnsi="Times New Roman" w:cs="Times New Roman"/>
          <w:spacing w:val="12"/>
          <w:u w:val="single"/>
        </w:rPr>
      </w:pPr>
      <w:r>
        <w:t xml:space="preserve"> </w:t>
      </w:r>
      <w:r w:rsidRPr="0048753F">
        <w:rPr>
          <w:rFonts w:hint="eastAsia"/>
          <w:u w:val="single"/>
        </w:rPr>
        <w:t>事業所の名称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8753F" w:rsidRPr="0048753F" w:rsidRDefault="0048753F">
      <w:pPr>
        <w:adjustRightInd/>
        <w:rPr>
          <w:rFonts w:hAnsi="Times New Roman" w:cs="Times New Roman"/>
          <w:spacing w:val="12"/>
          <w:u w:val="single"/>
        </w:rPr>
      </w:pPr>
      <w:r>
        <w:t xml:space="preserve"> </w:t>
      </w:r>
      <w:r w:rsidRPr="0048753F">
        <w:rPr>
          <w:rFonts w:hint="eastAsia"/>
          <w:u w:val="single"/>
        </w:rPr>
        <w:t>事業所の所在地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48753F" w:rsidRDefault="0048753F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376"/>
        <w:gridCol w:w="864"/>
        <w:gridCol w:w="863"/>
        <w:gridCol w:w="864"/>
        <w:gridCol w:w="864"/>
        <w:gridCol w:w="864"/>
        <w:gridCol w:w="864"/>
        <w:gridCol w:w="864"/>
      </w:tblGrid>
      <w:tr w:rsidR="0048753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保安業務区分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保安業務区分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供給開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始時点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検・調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容器交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換時等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供給設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備点検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定期供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給設備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点検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定期消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費設備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周　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緊急時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対応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緊急時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</w:t>
            </w:r>
          </w:p>
        </w:tc>
      </w:tr>
      <w:tr w:rsidR="0048753F" w:rsidTr="00686FD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  <w:r w:rsidRPr="00686FDE">
              <w:fldChar w:fldCharType="begin"/>
            </w:r>
            <w:r w:rsidRPr="00686FDE">
              <w:instrText>eq \o\ad(</w:instrText>
            </w:r>
            <w:r w:rsidRPr="00686FDE">
              <w:rPr>
                <w:rFonts w:hint="eastAsia"/>
              </w:rPr>
              <w:instrText>一般消費者等の数</w:instrText>
            </w:r>
            <w:r w:rsidRPr="00686FDE">
              <w:instrText>,</w:instrText>
            </w:r>
            <w:r w:rsidRPr="00686FDE">
              <w:rPr>
                <w:rFonts w:hint="eastAsia"/>
              </w:rPr>
              <w:instrText xml:space="preserve">　　　　　　　　　　　</w:instrText>
            </w:r>
            <w:r w:rsidRPr="00686FDE">
              <w:instrText>)</w:instrText>
            </w:r>
            <w:r w:rsidRPr="00686FDE">
              <w:fldChar w:fldCharType="separate"/>
            </w:r>
            <w:r w:rsidRPr="00686FDE">
              <w:rPr>
                <w:rFonts w:hint="eastAsia"/>
              </w:rPr>
              <w:t>一般消費者等の数</w:t>
            </w:r>
            <w:r w:rsidRPr="00686FDE"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Pr="00686FDE" w:rsidRDefault="0048753F" w:rsidP="00686FDE">
            <w:pPr>
              <w:jc w:val="center"/>
            </w:pP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保安業務資格者の数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保安業務資格者の数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液化石油ガス設備士又は第二種販売主任者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製造保安責任者</w:t>
            </w:r>
            <w:r>
              <w:t xml:space="preserve">          </w:t>
            </w:r>
            <w:r>
              <w:rPr>
                <w:rFonts w:hint="eastAsia"/>
              </w:rPr>
              <w:t>人</w:t>
            </w:r>
            <w:r>
              <w:t xml:space="preserve">      </w:t>
            </w:r>
            <w:r>
              <w:rPr>
                <w:rFonts w:hint="eastAsia"/>
              </w:rPr>
              <w:t>その他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</w:tr>
      <w:tr w:rsidR="0048753F" w:rsidT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Default="0048753F" w:rsidP="0048753F">
            <w:pPr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調査員の数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</w:tr>
      <w:tr w:rsidR="0048753F" w:rsidTr="0048753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保安業務資格者及び調査員以外の者であって保安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業務に従事する者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</w:tr>
      <w:tr w:rsidR="0048753F" w:rsidTr="0048753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年間実働日数又は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年間実働日数又は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平均月間実働日数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平均月間実働日数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  <w:p w:rsidR="0048753F" w:rsidRPr="0048753F" w:rsidRDefault="0048753F" w:rsidP="0048753F">
            <w:pPr>
              <w:rPr>
                <w:rFonts w:cs="Times New Roman"/>
              </w:rPr>
            </w:pPr>
            <w:r w:rsidRPr="0048753F">
              <w:rPr>
                <w:rFonts w:hint="eastAsia"/>
              </w:rPr>
              <w:t>日／月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  <w:p w:rsidR="0048753F" w:rsidRPr="0048753F" w:rsidRDefault="0048753F" w:rsidP="0048753F">
            <w:pPr>
              <w:rPr>
                <w:rFonts w:cs="Times New Roman"/>
              </w:rPr>
            </w:pPr>
            <w:r w:rsidRPr="0048753F">
              <w:rPr>
                <w:rFonts w:hint="eastAsia"/>
              </w:rPr>
              <w:t>日／年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  <w:p w:rsidR="0048753F" w:rsidRPr="0048753F" w:rsidRDefault="0048753F" w:rsidP="0048753F">
            <w:pPr>
              <w:rPr>
                <w:rFonts w:cs="Times New Roman"/>
              </w:rPr>
            </w:pPr>
            <w:r w:rsidRPr="0048753F">
              <w:rPr>
                <w:rFonts w:hint="eastAsia"/>
              </w:rPr>
              <w:t>日／年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8753F" w:rsidRPr="0048753F" w:rsidRDefault="0048753F" w:rsidP="0048753F">
            <w:pPr>
              <w:rPr>
                <w:rFonts w:cs="Times New Roman"/>
              </w:rPr>
            </w:pP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保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業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務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用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機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自記圧力計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自記圧力計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マノメータ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マノメータ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ガス検知器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ガス検知器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漏えい検知液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漏えい検知液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緊急工具類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緊急工具類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組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一酸化炭素測定器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一酸化炭素測定器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ボーリングバー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ボーリングバー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48753F" w:rsidTr="00686FDE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3F" w:rsidRDefault="0048753F" w:rsidP="00686FDE">
            <w:pPr>
              <w:kinsoku w:val="0"/>
              <w:overflowPunct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緊急時対応を行う場合に</w:t>
            </w:r>
          </w:p>
          <w:p w:rsidR="0048753F" w:rsidRDefault="0048753F" w:rsidP="00686FDE">
            <w:pPr>
              <w:kinsoku w:val="0"/>
              <w:overflowPunct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あってはその方法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6"/>
                <w:w w:val="50"/>
              </w:rPr>
              <w:t>出動のための手段</w:t>
            </w:r>
            <w:r>
              <w:t xml:space="preserve">     </w:t>
            </w:r>
            <w:r>
              <w:rPr>
                <w:rFonts w:hint="eastAsia"/>
              </w:rPr>
              <w:t>自動車（</w:t>
            </w:r>
            <w:r>
              <w:t xml:space="preserve">    </w:t>
            </w:r>
            <w:r>
              <w:rPr>
                <w:rFonts w:hint="eastAsia"/>
              </w:rPr>
              <w:t>台）</w:t>
            </w:r>
            <w:r>
              <w:t xml:space="preserve">   </w:t>
            </w:r>
            <w:r>
              <w:rPr>
                <w:rFonts w:hint="eastAsia"/>
              </w:rPr>
              <w:t>オートバイ（</w:t>
            </w:r>
            <w:r>
              <w:t xml:space="preserve">    </w:t>
            </w:r>
            <w:r>
              <w:rPr>
                <w:rFonts w:hint="eastAsia"/>
              </w:rPr>
              <w:t>台）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</w:t>
            </w:r>
            <w:r>
              <w:rPr>
                <w:rFonts w:hint="eastAsia"/>
              </w:rPr>
              <w:t>その他（</w:t>
            </w:r>
            <w:r>
              <w:t xml:space="preserve">                             </w:t>
            </w:r>
            <w:r>
              <w:rPr>
                <w:rFonts w:hint="eastAsia"/>
              </w:rPr>
              <w:t>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6"/>
                <w:w w:val="50"/>
              </w:rPr>
              <w:t>連絡の受信方法</w:t>
            </w:r>
            <w:r>
              <w:t xml:space="preserve">      </w:t>
            </w:r>
            <w:r>
              <w:rPr>
                <w:rFonts w:hint="eastAsia"/>
              </w:rPr>
              <w:t>電話（有・無）</w:t>
            </w:r>
          </w:p>
          <w:p w:rsidR="0048753F" w:rsidRDefault="0048753F">
            <w:pPr>
              <w:kinsoku w:val="0"/>
              <w:overflowPunct w:val="0"/>
              <w:autoSpaceDE w:val="0"/>
              <w:autoSpaceDN w:val="0"/>
              <w:spacing w:line="43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集中監視システム（有・無）</w:t>
            </w:r>
          </w:p>
        </w:tc>
      </w:tr>
    </w:tbl>
    <w:p w:rsidR="0048753F" w:rsidRDefault="0048753F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t>(</w:t>
      </w:r>
      <w:r>
        <w:rPr>
          <w:rFonts w:hint="eastAsia"/>
        </w:rPr>
        <w:t>備考</w:t>
      </w:r>
      <w:r>
        <w:t xml:space="preserve">)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この用紙の大きさは、日本</w:t>
      </w:r>
      <w:r w:rsidR="00BC384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8753F" w:rsidRDefault="0048753F">
      <w:pPr>
        <w:adjustRightInd/>
        <w:rPr>
          <w:rFonts w:hAnsi="Times New Roman" w:cs="Times New Roman"/>
          <w:spacing w:val="12"/>
        </w:rPr>
      </w:pPr>
      <w:r>
        <w:t xml:space="preserve">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事業所ごとに記載すること。</w:t>
      </w:r>
    </w:p>
    <w:sectPr w:rsidR="0048753F" w:rsidSect="0048753F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7D" w:rsidRDefault="0092077D">
      <w:r>
        <w:separator/>
      </w:r>
    </w:p>
  </w:endnote>
  <w:endnote w:type="continuationSeparator" w:id="0">
    <w:p w:rsidR="0092077D" w:rsidRDefault="0092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7D" w:rsidRDefault="009207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77D" w:rsidRDefault="0092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F"/>
    <w:rsid w:val="000912B8"/>
    <w:rsid w:val="00114137"/>
    <w:rsid w:val="002F52A7"/>
    <w:rsid w:val="00387D7B"/>
    <w:rsid w:val="0048753F"/>
    <w:rsid w:val="00686FDE"/>
    <w:rsid w:val="00740AE0"/>
    <w:rsid w:val="0092077D"/>
    <w:rsid w:val="00B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B2CEBC"/>
  <w15:chartTrackingRefBased/>
  <w15:docId w15:val="{E7F5D8A6-5036-4FDF-B262-21726C1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２０（第３０条関係）</vt:lpstr>
      <vt:lpstr>様式 ２０（第３０条関係）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２０（第３０条関係）</dc:title>
  <dc:subject/>
  <dc:creator>岐阜県</dc:creator>
  <cp:keywords/>
  <dc:description/>
  <cp:lastModifiedBy>予防課 予防係</cp:lastModifiedBy>
  <cp:revision>2</cp:revision>
  <cp:lastPrinted>2006-02-07T14:34:00Z</cp:lastPrinted>
  <dcterms:created xsi:type="dcterms:W3CDTF">2021-02-22T01:48:00Z</dcterms:created>
  <dcterms:modified xsi:type="dcterms:W3CDTF">2021-02-22T01:48:00Z</dcterms:modified>
</cp:coreProperties>
</file>