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9C" w:rsidRDefault="00683F9C" w:rsidP="00682213">
      <w:pPr>
        <w:ind w:left="702" w:hangingChars="300" w:hanging="702"/>
        <w:rPr>
          <w:rFonts w:hAnsi="Times New Roman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４２</w:t>
      </w:r>
      <w:r>
        <w:rPr>
          <w:rFonts w:hAnsi="Times New Roman"/>
        </w:rPr>
        <w:t xml:space="preserve"> </w:t>
      </w:r>
    </w:p>
    <w:p w:rsidR="00683F9C" w:rsidRDefault="00683F9C">
      <w:pPr>
        <w:rPr>
          <w:rFonts w:hAnsi="Times New Roman" w:cs="Times New Roman"/>
        </w:rPr>
      </w:pPr>
    </w:p>
    <w:p w:rsidR="00683F9C" w:rsidRDefault="00683F9C">
      <w:pPr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30"/>
          <w:szCs w:val="30"/>
        </w:rPr>
        <w:instrText>高圧ガス販売計画書</w:instrText>
      </w:r>
      <w:r>
        <w:rPr>
          <w:sz w:val="30"/>
          <w:szCs w:val="30"/>
        </w:rPr>
        <w:instrText>(</w:instrText>
      </w:r>
      <w:r>
        <w:rPr>
          <w:rFonts w:hint="eastAsia"/>
          <w:sz w:val="30"/>
          <w:szCs w:val="30"/>
        </w:rPr>
        <w:instrText>冷凍則</w:instrText>
      </w:r>
      <w:r>
        <w:rPr>
          <w:sz w:val="30"/>
          <w:szCs w:val="30"/>
        </w:rPr>
        <w:instrText>)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　　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30"/>
          <w:szCs w:val="30"/>
        </w:rPr>
        <w:t>高圧ガス販売計画書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冷凍則</w:t>
      </w:r>
      <w:r>
        <w:rPr>
          <w:sz w:val="30"/>
          <w:szCs w:val="30"/>
        </w:rPr>
        <w:t>)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683F9C" w:rsidRDefault="00683F9C">
      <w:pPr>
        <w:rPr>
          <w:rFonts w:hAnsi="Times New Roman" w:cs="Times New Roman"/>
        </w:rPr>
      </w:pPr>
      <w:r>
        <w:t xml:space="preserve">                                          </w:t>
      </w:r>
    </w:p>
    <w:p w:rsidR="00683F9C" w:rsidRDefault="00683F9C">
      <w:pPr>
        <w:spacing w:line="196" w:lineRule="exact"/>
        <w:rPr>
          <w:rFonts w:hAnsi="Times New Roman" w:cs="Times New Roman"/>
        </w:rPr>
      </w:pPr>
      <w:r>
        <w:rPr>
          <w:rFonts w:hint="eastAsia"/>
        </w:rPr>
        <w:t>１．販売の目的</w:t>
      </w:r>
    </w:p>
    <w:p w:rsidR="00683F9C" w:rsidRDefault="00683F9C">
      <w:pPr>
        <w:rPr>
          <w:rFonts w:hAnsi="Times New Roman" w:cs="Times New Roman"/>
        </w:rPr>
      </w:pPr>
    </w:p>
    <w:tbl>
      <w:tblPr>
        <w:tblW w:w="1038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0"/>
        <w:gridCol w:w="8013"/>
      </w:tblGrid>
      <w:tr w:rsidR="00683F9C" w:rsidTr="008D446D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3F9C" w:rsidRDefault="00683F9C">
            <w:pPr>
              <w:kinsoku w:val="0"/>
              <w:overflowPunct w:val="0"/>
              <w:spacing w:line="392" w:lineRule="atLeast"/>
              <w:rPr>
                <w:rFonts w:hAnsi="Times New Roman" w:cs="Times New Roman"/>
              </w:rPr>
            </w:pPr>
          </w:p>
          <w:p w:rsidR="00683F9C" w:rsidRDefault="00683F9C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販売所の名称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販売所の名称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3F9C" w:rsidRDefault="00683F9C">
            <w:pPr>
              <w:kinsoku w:val="0"/>
              <w:overflowPunct w:val="0"/>
              <w:spacing w:line="392" w:lineRule="atLeast"/>
              <w:rPr>
                <w:rFonts w:hAnsi="Times New Roman" w:cs="Times New Roman"/>
              </w:rPr>
            </w:pPr>
          </w:p>
          <w:p w:rsidR="00683F9C" w:rsidRDefault="00683F9C">
            <w:pPr>
              <w:kinsoku w:val="0"/>
              <w:overflowPunct w:val="0"/>
              <w:spacing w:line="392" w:lineRule="atLeast"/>
              <w:rPr>
                <w:rFonts w:hAnsi="Times New Roman" w:cs="Times New Roman"/>
              </w:rPr>
            </w:pPr>
          </w:p>
          <w:p w:rsidR="00683F9C" w:rsidRDefault="00683F9C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　　　　　　　（</w:t>
            </w:r>
            <w:r>
              <w:rPr>
                <w:rFonts w:hint="eastAsia"/>
                <w:w w:val="50"/>
              </w:rPr>
              <w:t>電話番号</w:t>
            </w:r>
            <w:r>
              <w:t xml:space="preserve">                </w:t>
            </w:r>
            <w:r>
              <w:rPr>
                <w:rFonts w:hint="eastAsia"/>
              </w:rPr>
              <w:t>）</w:t>
            </w:r>
          </w:p>
        </w:tc>
      </w:tr>
      <w:tr w:rsidR="00683F9C" w:rsidTr="00DF7346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3F9C" w:rsidRDefault="00683F9C">
            <w:pPr>
              <w:kinsoku w:val="0"/>
              <w:overflowPunct w:val="0"/>
              <w:spacing w:line="392" w:lineRule="atLeast"/>
              <w:rPr>
                <w:rFonts w:hAnsi="Times New Roman" w:cs="Times New Roman"/>
              </w:rPr>
            </w:pPr>
          </w:p>
          <w:p w:rsidR="00683F9C" w:rsidRDefault="00683F9C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販売所の所在地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販売所の所在地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3F9C" w:rsidRPr="00DF7346" w:rsidRDefault="00683F9C" w:rsidP="00DF7346">
            <w:pPr>
              <w:jc w:val="both"/>
            </w:pPr>
          </w:p>
        </w:tc>
      </w:tr>
      <w:tr w:rsidR="00683F9C" w:rsidTr="00DF7346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3F9C" w:rsidRDefault="00683F9C">
            <w:pPr>
              <w:kinsoku w:val="0"/>
              <w:overflowPunct w:val="0"/>
              <w:spacing w:line="392" w:lineRule="atLeast"/>
              <w:rPr>
                <w:rFonts w:hAnsi="Times New Roman" w:cs="Times New Roman"/>
              </w:rPr>
            </w:pPr>
          </w:p>
          <w:p w:rsidR="00683F9C" w:rsidRDefault="00683F9C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主な販売先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主な販売先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3F9C" w:rsidRPr="00DF7346" w:rsidRDefault="00683F9C" w:rsidP="00DF7346">
            <w:pPr>
              <w:jc w:val="both"/>
            </w:pPr>
          </w:p>
        </w:tc>
      </w:tr>
      <w:tr w:rsidR="00683F9C" w:rsidTr="008D446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3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83F9C" w:rsidRDefault="00683F9C">
            <w:pPr>
              <w:kinsoku w:val="0"/>
              <w:overflowPunct w:val="0"/>
              <w:spacing w:line="392" w:lineRule="atLeast"/>
              <w:rPr>
                <w:rFonts w:hAnsi="Times New Roman" w:cs="Times New Roman"/>
              </w:rPr>
            </w:pPr>
          </w:p>
          <w:p w:rsidR="00683F9C" w:rsidRDefault="00683F9C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販売の形態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販売の形態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83F9C" w:rsidRDefault="00683F9C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(1) </w:t>
            </w:r>
            <w:r>
              <w:rPr>
                <w:rFonts w:hint="eastAsia"/>
              </w:rPr>
              <w:t>小売</w:t>
            </w:r>
            <w:r>
              <w:t xml:space="preserve">   (2) </w:t>
            </w:r>
            <w:r>
              <w:rPr>
                <w:rFonts w:hint="eastAsia"/>
              </w:rPr>
              <w:t>卸売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(3) </w:t>
            </w:r>
            <w:r>
              <w:rPr>
                <w:rFonts w:hint="eastAsia"/>
              </w:rPr>
              <w:t xml:space="preserve">卸小売　</w:t>
            </w:r>
            <w:r>
              <w:t xml:space="preserve"> (4) </w:t>
            </w:r>
            <w:r>
              <w:rPr>
                <w:rFonts w:hint="eastAsia"/>
              </w:rPr>
              <w:t>その他（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683F9C" w:rsidTr="00DF734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3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83F9C" w:rsidRDefault="00683F9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3F9C" w:rsidRDefault="00683F9C" w:rsidP="00683F9C">
            <w:pPr>
              <w:kinsoku w:val="0"/>
              <w:overflowPunct w:val="0"/>
              <w:spacing w:line="39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２０トン以上の冷凍設備内の高圧ガスの販売</w:t>
            </w:r>
            <w:r>
              <w:t xml:space="preserve">                         </w:t>
            </w:r>
            <w:r>
              <w:rPr>
                <w:rFonts w:hint="eastAsia"/>
              </w:rPr>
              <w:t>）</w:t>
            </w:r>
          </w:p>
        </w:tc>
      </w:tr>
    </w:tbl>
    <w:p w:rsidR="00683F9C" w:rsidRDefault="00683F9C">
      <w:pPr>
        <w:rPr>
          <w:rFonts w:hAnsi="Times New Roman" w:cs="Times New Roman"/>
        </w:rPr>
      </w:pPr>
    </w:p>
    <w:p w:rsidR="00683F9C" w:rsidRDefault="00683F9C">
      <w:pPr>
        <w:rPr>
          <w:rFonts w:hAnsi="Times New Roman" w:cs="Times New Roman"/>
        </w:rPr>
      </w:pPr>
      <w:r>
        <w:rPr>
          <w:rFonts w:hint="eastAsia"/>
        </w:rPr>
        <w:t>２．販売の方法に係る技術上の基準に対応する事項（規則第２７条）</w:t>
      </w:r>
    </w:p>
    <w:p w:rsidR="00683F9C" w:rsidRDefault="00683F9C">
      <w:pPr>
        <w:ind w:left="702" w:hangingChars="300" w:hanging="702"/>
        <w:rPr>
          <w:rFonts w:hAnsi="Times New Roman" w:cs="Times New Roman"/>
        </w:rPr>
      </w:pPr>
      <w:r>
        <w:t xml:space="preserve">   (1)  </w:t>
      </w:r>
      <w:r>
        <w:rPr>
          <w:rFonts w:hint="eastAsia"/>
        </w:rPr>
        <w:t>冷媒設備の引渡しは、外面にその強さを弱める腐食、割れ、すじ、しわ等がなく、かつ、冷媒ガスが漏えいしてないものをもって行います。</w:t>
      </w:r>
    </w:p>
    <w:p w:rsidR="00683F9C" w:rsidRDefault="00683F9C">
      <w:pPr>
        <w:ind w:left="702" w:hangingChars="300" w:hanging="702"/>
        <w:rPr>
          <w:rFonts w:hAnsi="Times New Roman" w:cs="Times New Roman"/>
        </w:rPr>
      </w:pPr>
      <w:r>
        <w:t xml:space="preserve">   (2)  </w:t>
      </w:r>
      <w:r>
        <w:rPr>
          <w:rFonts w:hint="eastAsia"/>
        </w:rPr>
        <w:t>冷凍設備には転落、転倒等による衝撃を防止する措置を講じ、かつ、粗暴な取扱いをしません。</w:t>
      </w:r>
    </w:p>
    <w:p w:rsidR="00683F9C" w:rsidRDefault="00683F9C">
      <w:pPr>
        <w:rPr>
          <w:rFonts w:hAnsi="Times New Roman" w:cs="Times New Roman"/>
        </w:rPr>
      </w:pPr>
      <w:r>
        <w:t xml:space="preserve">   (3)  </w:t>
      </w:r>
      <w:r>
        <w:rPr>
          <w:rFonts w:hint="eastAsia"/>
        </w:rPr>
        <w:t>高圧ガスの引渡し先の保安状況を明記した台帳を備えます。（別添のとおり）</w:t>
      </w:r>
    </w:p>
    <w:p w:rsidR="00683F9C" w:rsidRDefault="00683F9C">
      <w:pPr>
        <w:rPr>
          <w:rFonts w:hAnsi="Times New Roman" w:cs="Times New Roman"/>
        </w:rPr>
      </w:pPr>
    </w:p>
    <w:p w:rsidR="00683F9C" w:rsidRDefault="00683F9C">
      <w:pPr>
        <w:rPr>
          <w:rFonts w:hAnsi="Times New Roman" w:cs="Times New Roman"/>
        </w:rPr>
      </w:pPr>
      <w:r>
        <w:rPr>
          <w:rFonts w:hint="eastAsia"/>
        </w:rPr>
        <w:t>３．冷凍設備置場等</w:t>
      </w:r>
    </w:p>
    <w:p w:rsidR="00683F9C" w:rsidRDefault="00683F9C">
      <w:pPr>
        <w:rPr>
          <w:rFonts w:hAnsi="Times New Roman" w:cs="Times New Roman"/>
        </w:rPr>
      </w:pPr>
    </w:p>
    <w:tbl>
      <w:tblPr>
        <w:tblW w:w="1038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0"/>
        <w:gridCol w:w="8013"/>
      </w:tblGrid>
      <w:tr w:rsidR="00683F9C" w:rsidTr="00DF7346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3F9C" w:rsidRPr="00DF7346" w:rsidRDefault="00DF7346" w:rsidP="00DF7346">
            <w:pPr>
              <w:jc w:val="center"/>
            </w:pPr>
            <w:r w:rsidRPr="00DF7346">
              <w:fldChar w:fldCharType="begin"/>
            </w:r>
            <w:r w:rsidRPr="00DF7346">
              <w:instrText>eq \o\ad(</w:instrText>
            </w:r>
            <w:r w:rsidRPr="00DF7346">
              <w:rPr>
                <w:rFonts w:hint="eastAsia"/>
              </w:rPr>
              <w:instrText>所在地</w:instrText>
            </w:r>
            <w:r w:rsidRPr="00DF7346">
              <w:instrText>,</w:instrText>
            </w:r>
            <w:r w:rsidRPr="00DF7346">
              <w:rPr>
                <w:rFonts w:hint="eastAsia"/>
              </w:rPr>
              <w:instrText xml:space="preserve">　　　　　　　　　</w:instrText>
            </w:r>
            <w:r w:rsidRPr="00DF7346">
              <w:instrText>)</w:instrText>
            </w:r>
            <w:r w:rsidRPr="00DF7346">
              <w:fldChar w:fldCharType="separate"/>
            </w:r>
            <w:r w:rsidRPr="00DF7346">
              <w:rPr>
                <w:rFonts w:hint="eastAsia"/>
              </w:rPr>
              <w:t>所在地</w:t>
            </w:r>
            <w:r w:rsidRPr="00DF7346">
              <w:fldChar w:fldCharType="end"/>
            </w:r>
          </w:p>
        </w:tc>
        <w:tc>
          <w:tcPr>
            <w:tcW w:w="8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3F9C" w:rsidRPr="00DF7346" w:rsidRDefault="00683F9C" w:rsidP="00DF7346">
            <w:pPr>
              <w:jc w:val="both"/>
            </w:pPr>
          </w:p>
        </w:tc>
      </w:tr>
    </w:tbl>
    <w:p w:rsidR="00683F9C" w:rsidRDefault="00683F9C">
      <w:pPr>
        <w:rPr>
          <w:rFonts w:cs="Times New Roman"/>
        </w:rPr>
      </w:pPr>
    </w:p>
    <w:sectPr w:rsidR="00683F9C">
      <w:headerReference w:type="default" r:id="rId6"/>
      <w:footerReference w:type="default" r:id="rId7"/>
      <w:pgSz w:w="11906" w:h="16838"/>
      <w:pgMar w:top="1134" w:right="908" w:bottom="1134" w:left="908" w:header="720" w:footer="720" w:gutter="0"/>
      <w:cols w:space="720"/>
      <w:noEndnote/>
      <w:docGrid w:type="linesAndChars" w:linePitch="4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69B" w:rsidRDefault="00A256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569B" w:rsidRDefault="00A256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F9C" w:rsidRDefault="00683F9C">
    <w:pPr>
      <w:suppressAutoHyphens w:val="0"/>
      <w:wordWrap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69B" w:rsidRDefault="00A2569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569B" w:rsidRDefault="00A256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F9C" w:rsidRDefault="00683F9C">
    <w:pPr>
      <w:suppressAutoHyphens w:val="0"/>
      <w:wordWrap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9C"/>
    <w:rsid w:val="00682213"/>
    <w:rsid w:val="00683F9C"/>
    <w:rsid w:val="00890A2C"/>
    <w:rsid w:val="008D446D"/>
    <w:rsid w:val="00A2569B"/>
    <w:rsid w:val="00C2191D"/>
    <w:rsid w:val="00D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8F8E0-3EB2-4FDE-908D-E7900CBC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　　　　　　　　　　　　　　　　　　　　　　　　　　　　</vt:lpstr>
      <vt:lpstr>別表　　　　　　　　　　　　　　　　　　　　　　　　　　　　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2007-11-27T01:31:00Z</cp:lastPrinted>
  <dcterms:created xsi:type="dcterms:W3CDTF">2021-02-19T07:29:00Z</dcterms:created>
  <dcterms:modified xsi:type="dcterms:W3CDTF">2021-02-19T07:29:00Z</dcterms:modified>
</cp:coreProperties>
</file>