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7EB" w:rsidRDefault="00ED37EB">
      <w:pPr>
        <w:adjustRightInd/>
        <w:rPr>
          <w:rFonts w:ascii="Times New Roman" w:hAnsi="Times New Roman"/>
        </w:rPr>
      </w:pPr>
      <w:bookmarkStart w:id="0" w:name="_GoBack"/>
      <w:bookmarkEnd w:id="0"/>
      <w:r>
        <w:rPr>
          <w:rFonts w:cs="ＭＳ 明朝" w:hint="eastAsia"/>
        </w:rPr>
        <w:t>様式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１８（規則第</w:t>
      </w:r>
      <w:r>
        <w:rPr>
          <w:rFonts w:cs="ＭＳ 明朝"/>
        </w:rPr>
        <w:t>81</w:t>
      </w:r>
      <w:r>
        <w:rPr>
          <w:rFonts w:cs="ＭＳ 明朝" w:hint="eastAsia"/>
        </w:rPr>
        <w:t>条の</w:t>
      </w:r>
      <w:r>
        <w:rPr>
          <w:rFonts w:cs="ＭＳ 明朝"/>
        </w:rPr>
        <w:t>14</w:t>
      </w:r>
      <w:r>
        <w:rPr>
          <w:rFonts w:cs="ＭＳ 明朝" w:hint="eastAsia"/>
        </w:rPr>
        <w:t>関係）</w:t>
      </w:r>
    </w:p>
    <w:p w:rsidR="00ED37EB" w:rsidRDefault="00ED37EB">
      <w:pPr>
        <w:adjustRightInd/>
        <w:rPr>
          <w:rFonts w:ascii="Times New Roman" w:hAnsi="Times New Roman"/>
        </w:rPr>
      </w:pPr>
    </w:p>
    <w:p w:rsidR="00ED37EB" w:rsidRDefault="00ED37EB">
      <w:pPr>
        <w:adjustRightInd/>
        <w:spacing w:line="468" w:lineRule="exact"/>
        <w:rPr>
          <w:rFonts w:ascii="Times New Roman" w:hAnsi="Times New Roman"/>
        </w:rPr>
      </w:pPr>
      <w:r>
        <w:rPr>
          <w:rFonts w:cs="ＭＳ 明朝"/>
        </w:rPr>
        <w:t xml:space="preserve">                            </w:t>
      </w:r>
      <w:r>
        <w:rPr>
          <w:rFonts w:hAnsi="Times New Roman" w:cs="ＭＳ 明朝"/>
          <w:color w:val="auto"/>
          <w:sz w:val="24"/>
          <w:szCs w:val="24"/>
        </w:rPr>
        <w:fldChar w:fldCharType="begin"/>
      </w:r>
      <w:r>
        <w:rPr>
          <w:rFonts w:hAnsi="Times New Roman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2"/>
          <w:szCs w:val="32"/>
        </w:rPr>
        <w:instrText>煙火製造数量報告書</w:instrText>
      </w:r>
      <w:r>
        <w:rPr>
          <w:rFonts w:hAnsi="Times New Roman" w:cs="ＭＳ 明朝"/>
          <w:color w:val="auto"/>
          <w:sz w:val="24"/>
          <w:szCs w:val="24"/>
        </w:rPr>
        <w:instrText>,</w:instrText>
      </w:r>
      <w:r>
        <w:rPr>
          <w:rFonts w:hAnsi="Times New Roman" w:cs="ＭＳ 明朝" w:hint="eastAsia"/>
          <w:color w:val="auto"/>
          <w:sz w:val="21"/>
          <w:szCs w:val="21"/>
        </w:rPr>
        <w:instrText xml:space="preserve">　　　　　　　　　　　　　　　　　　　</w:instrText>
      </w:r>
      <w:r>
        <w:rPr>
          <w:rFonts w:hAnsi="Times New Roman" w:cs="ＭＳ 明朝"/>
          <w:color w:val="auto"/>
          <w:sz w:val="21"/>
          <w:szCs w:val="21"/>
        </w:rPr>
        <w:instrText xml:space="preserve"> </w:instrText>
      </w:r>
      <w:r>
        <w:rPr>
          <w:rFonts w:hAnsi="Times New Roman" w:cs="ＭＳ 明朝"/>
          <w:color w:val="auto"/>
          <w:sz w:val="24"/>
          <w:szCs w:val="24"/>
        </w:rPr>
        <w:instrText>)</w:instrText>
      </w:r>
      <w:r>
        <w:rPr>
          <w:rFonts w:hAnsi="Times New Roman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32"/>
          <w:szCs w:val="32"/>
        </w:rPr>
        <w:t>煙火製造数量報告書</w:t>
      </w:r>
      <w:r>
        <w:rPr>
          <w:rFonts w:hAnsi="Times New Roman" w:cs="ＭＳ 明朝"/>
          <w:color w:val="auto"/>
          <w:sz w:val="24"/>
          <w:szCs w:val="24"/>
        </w:rPr>
        <w:fldChar w:fldCharType="end"/>
      </w:r>
    </w:p>
    <w:p w:rsidR="00ED37EB" w:rsidRDefault="00ED37EB">
      <w:pPr>
        <w:adjustRightInd/>
        <w:rPr>
          <w:rFonts w:cs="ＭＳ 明朝"/>
        </w:rPr>
      </w:pPr>
      <w:r>
        <w:rPr>
          <w:rFonts w:cs="ＭＳ 明朝"/>
        </w:rPr>
        <w:t xml:space="preserve">                                                         </w:t>
      </w:r>
      <w:r>
        <w:rPr>
          <w:rFonts w:cs="ＭＳ 明朝" w:hint="eastAsia"/>
        </w:rPr>
        <w:t xml:space="preserve">　　　　　　　　　　　</w:t>
      </w:r>
      <w:r>
        <w:rPr>
          <w:rFonts w:cs="ＭＳ 明朝"/>
        </w:rPr>
        <w:t xml:space="preserve"> </w:t>
      </w:r>
    </w:p>
    <w:p w:rsidR="00ED37EB" w:rsidRDefault="00ED37EB">
      <w:pPr>
        <w:adjustRightInd/>
        <w:jc w:val="right"/>
        <w:rPr>
          <w:rFonts w:ascii="Times New Roman" w:hAnsi="Times New Roman"/>
        </w:rPr>
      </w:pPr>
      <w:r>
        <w:rPr>
          <w:rFonts w:cs="ＭＳ 明朝" w:hint="eastAsia"/>
        </w:rPr>
        <w:t>年　　　月　　　日</w:t>
      </w:r>
    </w:p>
    <w:p w:rsidR="00ED37EB" w:rsidRDefault="00ED37EB">
      <w:pPr>
        <w:adjustRightInd/>
        <w:rPr>
          <w:rFonts w:ascii="Times New Roman" w:hAnsi="Times New Roman"/>
        </w:rPr>
      </w:pPr>
    </w:p>
    <w:p w:rsidR="00ED37EB" w:rsidRDefault="00ED37EB">
      <w:pPr>
        <w:adjustRightInd/>
        <w:rPr>
          <w:rFonts w:cs="ＭＳ 明朝"/>
        </w:rPr>
      </w:pPr>
      <w:r>
        <w:rPr>
          <w:rFonts w:cs="ＭＳ 明朝" w:hint="eastAsia"/>
          <w:lang w:eastAsia="zh-TW"/>
        </w:rPr>
        <w:t xml:space="preserve">　　　　　　下呂市長　様</w:t>
      </w:r>
    </w:p>
    <w:p w:rsidR="00ED37EB" w:rsidRDefault="00ED37EB">
      <w:pPr>
        <w:adjustRightInd/>
        <w:rPr>
          <w:rFonts w:ascii="Times New Roman" w:hAnsi="Times New Roman"/>
        </w:rPr>
      </w:pPr>
    </w:p>
    <w:p w:rsidR="00ED37EB" w:rsidRDefault="00ED37EB">
      <w:pPr>
        <w:adjustRightInd/>
        <w:rPr>
          <w:rFonts w:ascii="Times New Roman" w:hAnsi="Times New Roman"/>
        </w:rPr>
      </w:pPr>
    </w:p>
    <w:p w:rsidR="00ED37EB" w:rsidRDefault="00ED37EB">
      <w:pPr>
        <w:adjustRightInd/>
        <w:rPr>
          <w:rFonts w:cs="ＭＳ 明朝"/>
        </w:rPr>
      </w:pPr>
      <w:r>
        <w:rPr>
          <w:rFonts w:cs="ＭＳ 明朝"/>
          <w:lang w:eastAsia="zh-TW"/>
        </w:rPr>
        <w:t xml:space="preserve">                                                              </w:t>
      </w:r>
      <w:r>
        <w:rPr>
          <w:rFonts w:cs="ＭＳ 明朝" w:hint="eastAsia"/>
          <w:lang w:eastAsia="zh-TW"/>
        </w:rPr>
        <w:t xml:space="preserve">代表者氏名　</w:t>
      </w:r>
      <w:r>
        <w:rPr>
          <w:rFonts w:cs="ＭＳ 明朝"/>
          <w:lang w:eastAsia="zh-TW"/>
        </w:rPr>
        <w:t xml:space="preserve">                      </w:t>
      </w:r>
      <w:r>
        <w:rPr>
          <w:rFonts w:cs="ＭＳ 明朝" w:hint="eastAsia"/>
          <w:lang w:eastAsia="zh-TW"/>
        </w:rPr>
        <w:t>印</w:t>
      </w:r>
    </w:p>
    <w:p w:rsidR="00ED37EB" w:rsidRDefault="00ED37EB">
      <w:pPr>
        <w:adjustRightInd/>
        <w:rPr>
          <w:rFonts w:cs="ＭＳ 明朝"/>
        </w:rPr>
      </w:pPr>
    </w:p>
    <w:p w:rsidR="00ED37EB" w:rsidRDefault="00ED37EB">
      <w:pPr>
        <w:adjustRightInd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0"/>
        <w:gridCol w:w="1071"/>
        <w:gridCol w:w="1263"/>
        <w:gridCol w:w="1265"/>
        <w:gridCol w:w="1265"/>
        <w:gridCol w:w="1361"/>
        <w:gridCol w:w="1265"/>
        <w:gridCol w:w="1458"/>
      </w:tblGrid>
      <w:tr w:rsidR="00ED37EB">
        <w:trPr>
          <w:trHeight w:val="371"/>
        </w:trPr>
        <w:tc>
          <w:tcPr>
            <w:tcW w:w="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  <w:lang w:eastAsia="zh-TW"/>
              </w:rPr>
              <w:t xml:space="preserve"> </w:t>
            </w:r>
            <w:r>
              <w:rPr>
                <w:rFonts w:cs="ＭＳ 明朝" w:hint="eastAsia"/>
                <w:lang w:eastAsia="zh-TW"/>
              </w:rPr>
              <w:t xml:space="preserve">　</w:t>
            </w:r>
            <w:r>
              <w:rPr>
                <w:rFonts w:cs="ＭＳ 明朝" w:hint="eastAsia"/>
              </w:rPr>
              <w:t>種　　　別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繰越数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>個</w:t>
            </w:r>
            <w:r>
              <w:rPr>
                <w:rFonts w:cs="ＭＳ 明朝"/>
              </w:rPr>
              <w:t>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生産数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>個</w:t>
            </w:r>
            <w:r>
              <w:rPr>
                <w:rFonts w:cs="ＭＳ 明朝"/>
              </w:rPr>
              <w:t>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譲受数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>個</w:t>
            </w:r>
            <w:r>
              <w:rPr>
                <w:rFonts w:cs="ＭＳ 明朝"/>
              </w:rPr>
              <w:t>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譲渡数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>個</w:t>
            </w:r>
            <w:r>
              <w:rPr>
                <w:rFonts w:cs="ＭＳ 明朝"/>
              </w:rPr>
              <w:t>)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現在数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>個</w:t>
            </w:r>
            <w:r>
              <w:rPr>
                <w:rFonts w:cs="ＭＳ 明朝"/>
              </w:rPr>
              <w:t>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37EB" w:rsidRDefault="00ED37EB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生産額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>円</w:t>
            </w:r>
            <w:r>
              <w:rPr>
                <w:rFonts w:cs="ＭＳ 明朝"/>
              </w:rPr>
              <w:t>)</w:t>
            </w:r>
          </w:p>
        </w:tc>
      </w:tr>
      <w:tr w:rsidR="00ED37EB">
        <w:trPr>
          <w:cantSplit/>
          <w:trHeight w:val="281"/>
        </w:trPr>
        <w:tc>
          <w:tcPr>
            <w:tcW w:w="353" w:type="pct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D37EB" w:rsidRDefault="00ED37EB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</w:rPr>
            </w:pPr>
          </w:p>
          <w:p w:rsidR="00ED37EB" w:rsidRDefault="00ED37EB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</w:rPr>
            </w:pPr>
          </w:p>
          <w:p w:rsidR="00ED37EB" w:rsidRDefault="00ED37EB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打</w:t>
            </w:r>
          </w:p>
          <w:p w:rsidR="00ED37EB" w:rsidRDefault="00ED37EB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</w:rPr>
            </w:pPr>
          </w:p>
          <w:p w:rsidR="00ED37EB" w:rsidRDefault="00ED37EB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</w:rPr>
            </w:pPr>
          </w:p>
          <w:p w:rsidR="00ED37EB" w:rsidRDefault="00ED37EB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</w:p>
          <w:p w:rsidR="00ED37EB" w:rsidRDefault="00ED37EB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</w:rPr>
            </w:pPr>
          </w:p>
          <w:p w:rsidR="00ED37EB" w:rsidRDefault="00ED37EB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揚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２</w:t>
            </w:r>
            <w:r>
              <w:rPr>
                <w:rFonts w:cs="ＭＳ 明朝"/>
              </w:rPr>
              <w:t>.</w:t>
            </w:r>
            <w:r>
              <w:rPr>
                <w:rFonts w:cs="ＭＳ 明朝" w:hint="eastAsia"/>
              </w:rPr>
              <w:t>５号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75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</w:tr>
      <w:tr w:rsidR="00ED37EB">
        <w:trPr>
          <w:cantSplit/>
          <w:trHeight w:val="317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D37EB" w:rsidRDefault="00ED37E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３号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75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</w:tr>
      <w:tr w:rsidR="00ED37EB">
        <w:trPr>
          <w:cantSplit/>
          <w:trHeight w:val="297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D37EB" w:rsidRDefault="00ED37E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４号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75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</w:tr>
      <w:tr w:rsidR="00ED37EB">
        <w:trPr>
          <w:cantSplit/>
          <w:trHeight w:val="383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D37EB" w:rsidRDefault="00ED37E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５号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75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</w:tr>
      <w:tr w:rsidR="00ED37EB">
        <w:trPr>
          <w:cantSplit/>
          <w:trHeight w:val="246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D37EB" w:rsidRDefault="00ED37E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６号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75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</w:tr>
      <w:tr w:rsidR="00ED37EB">
        <w:trPr>
          <w:cantSplit/>
          <w:trHeight w:val="320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D37EB" w:rsidRDefault="00ED37E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７号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75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</w:tr>
      <w:tr w:rsidR="00ED37EB">
        <w:trPr>
          <w:cantSplit/>
          <w:trHeight w:val="350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D37EB" w:rsidRDefault="00ED37E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８号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75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</w:tr>
      <w:tr w:rsidR="00ED37EB">
        <w:trPr>
          <w:cantSplit/>
          <w:trHeight w:val="400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D37EB" w:rsidRDefault="00ED37E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　９号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75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</w:tr>
      <w:tr w:rsidR="00ED37EB">
        <w:trPr>
          <w:cantSplit/>
          <w:trHeight w:val="279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D37EB" w:rsidRDefault="00ED37E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１０号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75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</w:tr>
      <w:tr w:rsidR="00ED37EB">
        <w:trPr>
          <w:cantSplit/>
          <w:trHeight w:val="322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10</w:t>
            </w:r>
            <w:r>
              <w:rPr>
                <w:rFonts w:cs="ＭＳ 明朝" w:hint="eastAsia"/>
                <w:w w:val="50"/>
              </w:rPr>
              <w:t>号を超える物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75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</w:tr>
      <w:tr w:rsidR="00ED37EB">
        <w:trPr>
          <w:cantSplit/>
          <w:trHeight w:val="365"/>
        </w:trPr>
        <w:tc>
          <w:tcPr>
            <w:tcW w:w="90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仕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　　　掛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     </w:t>
            </w:r>
            <w:r>
              <w:rPr>
                <w:rFonts w:cs="ＭＳ 明朝" w:hint="eastAsia"/>
              </w:rPr>
              <w:t xml:space="preserve">　基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　　　基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 xml:space="preserve">　基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　　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基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　　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基</w:t>
            </w:r>
          </w:p>
        </w:tc>
        <w:tc>
          <w:tcPr>
            <w:tcW w:w="75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</w:tr>
      <w:tr w:rsidR="00ED37EB">
        <w:trPr>
          <w:cantSplit/>
          <w:trHeight w:val="238"/>
        </w:trPr>
        <w:tc>
          <w:tcPr>
            <w:tcW w:w="90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スターマイン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       </w:t>
            </w:r>
            <w:r>
              <w:rPr>
                <w:rFonts w:cs="ＭＳ 明朝" w:hint="eastAsia"/>
              </w:rPr>
              <w:t>組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        </w:t>
            </w:r>
            <w:r>
              <w:rPr>
                <w:rFonts w:cs="ＭＳ 明朝" w:hint="eastAsia"/>
              </w:rPr>
              <w:t>組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        </w:t>
            </w:r>
            <w:r>
              <w:rPr>
                <w:rFonts w:cs="ＭＳ 明朝" w:hint="eastAsia"/>
              </w:rPr>
              <w:t>組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         </w:t>
            </w:r>
            <w:r>
              <w:rPr>
                <w:rFonts w:cs="ＭＳ 明朝" w:hint="eastAsia"/>
              </w:rPr>
              <w:t>組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        </w:t>
            </w:r>
            <w:r>
              <w:rPr>
                <w:rFonts w:cs="ＭＳ 明朝" w:hint="eastAsia"/>
              </w:rPr>
              <w:t>組</w:t>
            </w:r>
          </w:p>
        </w:tc>
        <w:tc>
          <w:tcPr>
            <w:tcW w:w="75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</w:tr>
      <w:tr w:rsidR="00ED37EB">
        <w:trPr>
          <w:cantSplit/>
          <w:trHeight w:val="419"/>
        </w:trPr>
        <w:tc>
          <w:tcPr>
            <w:tcW w:w="90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 </w:t>
            </w:r>
            <w:r>
              <w:rPr>
                <w:rFonts w:cs="ＭＳ 明朝" w:hint="eastAsia"/>
              </w:rPr>
              <w:t>計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75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</w:tr>
      <w:tr w:rsidR="00ED37EB">
        <w:trPr>
          <w:cantSplit/>
          <w:trHeight w:val="329"/>
        </w:trPr>
        <w:tc>
          <w:tcPr>
            <w:tcW w:w="353" w:type="pct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D37EB" w:rsidRDefault="00ED37EB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が</w:t>
            </w:r>
          </w:p>
          <w:p w:rsidR="00ED37EB" w:rsidRDefault="00ED37EB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ん</w:t>
            </w:r>
          </w:p>
          <w:p w:rsidR="00ED37EB" w:rsidRDefault="00ED37EB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具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</w:tr>
      <w:tr w:rsidR="00ED37EB">
        <w:trPr>
          <w:cantSplit/>
          <w:trHeight w:val="350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D37EB" w:rsidRDefault="00ED37E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</w:tr>
      <w:tr w:rsidR="00ED37EB">
        <w:trPr>
          <w:cantSplit/>
          <w:trHeight w:val="70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</w:tr>
      <w:tr w:rsidR="00ED37EB">
        <w:trPr>
          <w:cantSplit/>
          <w:trHeight w:val="272"/>
        </w:trPr>
        <w:tc>
          <w:tcPr>
            <w:tcW w:w="353" w:type="pct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D37EB" w:rsidRDefault="00ED37EB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使</w:t>
            </w:r>
          </w:p>
          <w:p w:rsidR="00ED37EB" w:rsidRDefault="00ED37EB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用</w:t>
            </w:r>
          </w:p>
          <w:p w:rsidR="00ED37EB" w:rsidRDefault="00ED37EB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し</w:t>
            </w:r>
          </w:p>
          <w:p w:rsidR="00ED37EB" w:rsidRDefault="00ED37EB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た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及</w:t>
            </w:r>
          </w:p>
          <w:p w:rsidR="00ED37EB" w:rsidRDefault="00ED37EB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火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び</w:t>
            </w:r>
          </w:p>
          <w:p w:rsidR="00ED37EB" w:rsidRDefault="00ED37EB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薬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原</w:t>
            </w:r>
          </w:p>
          <w:p w:rsidR="00ED37EB" w:rsidRDefault="00ED37EB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料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75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  <w:tr2bl w:val="single" w:sz="4" w:space="0" w:color="auto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</w:tr>
      <w:tr w:rsidR="00ED37EB">
        <w:trPr>
          <w:cantSplit/>
          <w:trHeight w:val="416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D37EB" w:rsidRDefault="00ED37E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75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ED37EB" w:rsidRDefault="00ED37E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D37EB">
        <w:trPr>
          <w:cantSplit/>
          <w:trHeight w:val="216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D37EB" w:rsidRDefault="00ED37E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75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ED37EB" w:rsidRDefault="00ED37E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D37EB">
        <w:trPr>
          <w:cantSplit/>
          <w:trHeight w:val="338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D37EB" w:rsidRDefault="00ED37E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75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ED37EB" w:rsidRDefault="00ED37E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D37EB">
        <w:trPr>
          <w:cantSplit/>
          <w:trHeight w:val="388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D37EB" w:rsidRDefault="00ED37E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75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ED37EB" w:rsidRDefault="00ED37E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D37EB">
        <w:trPr>
          <w:cantSplit/>
          <w:trHeight w:val="267"/>
        </w:trPr>
        <w:tc>
          <w:tcPr>
            <w:tcW w:w="3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37EB" w:rsidRDefault="00ED37E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7EB" w:rsidRDefault="00ED37EB">
            <w:pPr>
              <w:rPr>
                <w:rFonts w:cs="ＭＳ 明朝"/>
              </w:rPr>
            </w:pPr>
          </w:p>
        </w:tc>
        <w:tc>
          <w:tcPr>
            <w:tcW w:w="757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37EB" w:rsidRDefault="00ED37EB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ED37EB" w:rsidRDefault="00ED37EB">
      <w:pPr>
        <w:adjustRightInd/>
        <w:spacing w:line="226" w:lineRule="exact"/>
        <w:rPr>
          <w:rFonts w:ascii="Times New Roman" w:hAnsi="Times New Roman"/>
        </w:rPr>
      </w:pPr>
    </w:p>
    <w:p w:rsidR="00ED37EB" w:rsidRDefault="00ED37EB">
      <w:pPr>
        <w:adjustRightInd/>
        <w:spacing w:line="226" w:lineRule="exact"/>
        <w:rPr>
          <w:rFonts w:ascii="Times New Roman" w:hAnsi="Times New Roman"/>
        </w:rPr>
      </w:pPr>
      <w:r>
        <w:rPr>
          <w:rFonts w:cs="ＭＳ 明朝" w:hint="eastAsia"/>
        </w:rPr>
        <w:t>備　考</w:t>
      </w:r>
      <w:r>
        <w:rPr>
          <w:rFonts w:cs="ＭＳ 明朝"/>
        </w:rPr>
        <w:t xml:space="preserve">  </w:t>
      </w:r>
      <w:r>
        <w:rPr>
          <w:rFonts w:cs="ＭＳ 明朝" w:hint="eastAsia"/>
        </w:rPr>
        <w:t>１　この報告は、毎年度集計したものを４月３０日までに提出すること。</w:t>
      </w:r>
    </w:p>
    <w:p w:rsidR="00ED37EB" w:rsidRDefault="00ED37EB">
      <w:pPr>
        <w:adjustRightInd/>
        <w:spacing w:line="226" w:lineRule="exact"/>
        <w:rPr>
          <w:rFonts w:cs="ＭＳ 明朝"/>
        </w:rPr>
      </w:pPr>
      <w:r>
        <w:rPr>
          <w:rFonts w:cs="ＭＳ 明朝"/>
        </w:rPr>
        <w:t xml:space="preserve">        </w:t>
      </w:r>
      <w:r>
        <w:rPr>
          <w:rFonts w:cs="ＭＳ 明朝" w:hint="eastAsia"/>
        </w:rPr>
        <w:t>２</w:t>
      </w:r>
      <w:r>
        <w:rPr>
          <w:rFonts w:cs="ＭＳ 明朝"/>
        </w:rPr>
        <w:t xml:space="preserve">  </w:t>
      </w:r>
      <w:r>
        <w:rPr>
          <w:rFonts w:cs="ＭＳ 明朝" w:hint="eastAsia"/>
        </w:rPr>
        <w:t>生産額は、各区分の煙火の合計額を記載すること。</w:t>
      </w:r>
    </w:p>
    <w:p w:rsidR="00ED37EB" w:rsidRDefault="00ED37EB">
      <w:pPr>
        <w:adjustRightInd/>
        <w:spacing w:line="226" w:lineRule="exact"/>
        <w:ind w:firstLineChars="400" w:firstLine="760"/>
        <w:rPr>
          <w:rFonts w:ascii="Times New Roman" w:hAnsi="Times New Roman"/>
        </w:rPr>
      </w:pPr>
      <w:r>
        <w:rPr>
          <w:rFonts w:cs="ＭＳ 明朝" w:hint="eastAsia"/>
        </w:rPr>
        <w:t>３　この用紙の大きさは、日本</w:t>
      </w:r>
      <w:r w:rsidR="002B0D3F">
        <w:rPr>
          <w:rFonts w:cs="ＭＳ 明朝" w:hint="eastAsia"/>
        </w:rPr>
        <w:t>産業</w:t>
      </w:r>
      <w:r>
        <w:rPr>
          <w:rFonts w:cs="ＭＳ 明朝" w:hint="eastAsia"/>
        </w:rPr>
        <w:t>規格Ａ４とすること。</w:t>
      </w:r>
    </w:p>
    <w:sectPr w:rsidR="00ED37EB">
      <w:pgSz w:w="11906" w:h="16838"/>
      <w:pgMar w:top="1134" w:right="1134" w:bottom="1134" w:left="1134" w:header="720" w:footer="720" w:gutter="0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F0C" w:rsidRDefault="007E3F0C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7E3F0C" w:rsidRDefault="007E3F0C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F0C" w:rsidRDefault="007E3F0C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E3F0C" w:rsidRDefault="007E3F0C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0"/>
  <w:drawingGridVerticalSpacing w:val="13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EC"/>
    <w:rsid w:val="0001170B"/>
    <w:rsid w:val="002B0D3F"/>
    <w:rsid w:val="00715FEC"/>
    <w:rsid w:val="007E3F0C"/>
    <w:rsid w:val="00E23494"/>
    <w:rsid w:val="00ED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D4B061"/>
  <w15:chartTrackingRefBased/>
  <w15:docId w15:val="{B5B7810D-59F5-4EB9-AFFD-4478D506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１８（規則第81条の14関係）</vt:lpstr>
      <vt:lpstr>様式 １８（規則第81条の14関係）</vt:lpstr>
    </vt:vector>
  </TitlesOfParts>
  <Company>下呂市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１８（規則第81条の14関係）</dc:title>
  <dc:subject/>
  <dc:creator>岐阜県</dc:creator>
  <cp:keywords/>
  <dc:description/>
  <cp:lastModifiedBy>予防課 危険物係</cp:lastModifiedBy>
  <cp:revision>3</cp:revision>
  <cp:lastPrinted>2007-01-29T06:45:00Z</cp:lastPrinted>
  <dcterms:created xsi:type="dcterms:W3CDTF">2021-02-16T00:51:00Z</dcterms:created>
  <dcterms:modified xsi:type="dcterms:W3CDTF">2021-02-18T07:04:00Z</dcterms:modified>
</cp:coreProperties>
</file>