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54" w:rsidRDefault="005F24CA" w:rsidP="00CF42D0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４５</w:t>
      </w:r>
    </w:p>
    <w:p w:rsidR="00414E54" w:rsidRDefault="00414E54">
      <w:pPr>
        <w:adjustRightInd/>
        <w:rPr>
          <w:rFonts w:ascii="Times New Roman" w:hAnsi="Times New Roman"/>
        </w:rPr>
      </w:pPr>
    </w:p>
    <w:p w:rsidR="00414E54" w:rsidRDefault="005F24CA">
      <w:pPr>
        <w:adjustRightInd/>
        <w:spacing w:line="47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</w:t>
      </w:r>
      <w:r>
        <w:rPr>
          <w:rFonts w:cs="ＭＳ 明朝" w:hint="eastAsia"/>
          <w:sz w:val="28"/>
          <w:szCs w:val="28"/>
        </w:rPr>
        <w:t>避雷装置点検表</w:t>
      </w:r>
    </w:p>
    <w:p w:rsidR="00414E54" w:rsidRDefault="00414E54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350"/>
        <w:gridCol w:w="5300"/>
        <w:gridCol w:w="1735"/>
        <w:gridCol w:w="771"/>
      </w:tblGrid>
      <w:tr w:rsidR="00414E54">
        <w:trPr>
          <w:trHeight w:val="384"/>
        </w:trPr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検査項目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検査項目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補正･補修事項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補正･補修事項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判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定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突針又は</w:t>
            </w:r>
          </w:p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架空線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被保護建物は突針の先端（架空線の上端）から４５度の範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囲内にあるか。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被保護建物の上端から突針の先端まで２５ｃｍ（架空線の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上端まで３ｍ）以上あるか。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突針は垂直に、架空線は水平になっているか。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突針（架空線）は避雷導線によって接地電極に接続してあ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避雷導線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避雷導線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被保護建物の上端以下は２条以上になり、引き離して設け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直線的（わん曲部の半径は２０ｃｍ以上）に、かつ建物の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最外側に沿って設けてあるか。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電燈線、雨どい、その他の金属製の物から１ｍ以上離れて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いるか。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避雷針又は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避雷針又は</w:t>
            </w:r>
            <w:r>
              <w:rPr>
                <w:rFonts w:cs="ＭＳ 明朝"/>
              </w:rPr>
              <w:fldChar w:fldCharType="end"/>
            </w:r>
          </w:p>
          <w:p w:rsidR="00414E54" w:rsidRDefault="00414E54">
            <w:pPr>
              <w:jc w:val="center"/>
              <w:rPr>
                <w:rFonts w:cs="ＭＳ 明朝"/>
              </w:rPr>
            </w:pPr>
          </w:p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架空地線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架空地線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独立して設けた場合は、建物から２．５ｍ以上離れている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768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雷撃、風圧等により損傷が生じないよう堅固に設置してあ</w:t>
            </w:r>
          </w:p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支線は支持点において避雷導線に接続してあるか。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接地電極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接地電極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避雷導線ごとに１個以上あるか。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周囲１ｍ未満にガス管は埋設されてないか。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接地抵抗は検査証明書のとおり。　（　　　　　　Ω）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構</w:t>
            </w:r>
          </w:p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突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針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銅棒、直径１２ｍｍ以上　　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・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3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架空線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架空線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銅線、断面積３０ｍｍ以上　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3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避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雷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導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銅線、断面積３０ｍｍ以上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cantSplit/>
          <w:trHeight w:val="384"/>
        </w:trPr>
        <w:tc>
          <w:tcPr>
            <w:tcW w:w="3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center"/>
              <w:rPr>
                <w:rFonts w:cs="ＭＳ 明朝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銅板</w:t>
            </w:r>
            <w:r>
              <w:rPr>
                <w:rFonts w:cs="ＭＳ 明朝"/>
              </w:rPr>
              <w:t xml:space="preserve">                      </w:t>
            </w:r>
            <w:r>
              <w:rPr>
                <w:rFonts w:cs="ＭＳ 明朝" w:hint="eastAsia"/>
              </w:rPr>
              <w:t>（　　　　　　　　　　　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4E54" w:rsidRDefault="005F24CA">
            <w:pPr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414E54">
        <w:trPr>
          <w:trHeight w:val="384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E54" w:rsidRDefault="005F24C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</w:t>
            </w: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E54" w:rsidRDefault="00414E54">
            <w:pPr>
              <w:jc w:val="both"/>
              <w:rPr>
                <w:rFonts w:cs="ＭＳ 明朝"/>
              </w:rPr>
            </w:pPr>
          </w:p>
        </w:tc>
      </w:tr>
    </w:tbl>
    <w:p w:rsidR="00414E54" w:rsidRDefault="00414E54">
      <w:pPr>
        <w:adjustRightInd/>
        <w:rPr>
          <w:rFonts w:ascii="Times New Roman" w:hAnsi="Times New Roman"/>
        </w:rPr>
      </w:pPr>
    </w:p>
    <w:p w:rsidR="00414E54" w:rsidRDefault="00414E54">
      <w:pPr>
        <w:adjustRightInd/>
        <w:rPr>
          <w:rFonts w:ascii="Times New Roman" w:hAnsi="Times New Roman"/>
        </w:rPr>
      </w:pPr>
    </w:p>
    <w:p w:rsidR="00414E54" w:rsidRDefault="00414E54">
      <w:pPr>
        <w:adjustRightInd/>
        <w:rPr>
          <w:rFonts w:ascii="Times New Roman" w:hAnsi="Times New Roman"/>
        </w:rPr>
      </w:pPr>
    </w:p>
    <w:p w:rsidR="005F24CA" w:rsidRDefault="005F24CA">
      <w:pPr>
        <w:adjustRightInd/>
        <w:rPr>
          <w:rFonts w:cs="ＭＳ 明朝"/>
        </w:rPr>
      </w:pPr>
    </w:p>
    <w:sectPr w:rsidR="005F24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A4" w:rsidRDefault="001067A4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1067A4" w:rsidRDefault="001067A4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54" w:rsidRDefault="00414E5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A4" w:rsidRDefault="001067A4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7A4" w:rsidRDefault="001067A4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9E"/>
    <w:rsid w:val="001067A4"/>
    <w:rsid w:val="00414E54"/>
    <w:rsid w:val="005F24CA"/>
    <w:rsid w:val="0086559E"/>
    <w:rsid w:val="00C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891E1"/>
  <w15:chartTrackingRefBased/>
  <w15:docId w15:val="{40A313FE-1992-4A88-A420-340C6598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2021-02-16T01:21:00Z</dcterms:created>
  <dcterms:modified xsi:type="dcterms:W3CDTF">2021-02-18T07:23:00Z</dcterms:modified>
</cp:coreProperties>
</file>