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BB" w:rsidRDefault="004F0025" w:rsidP="00FC019E">
      <w:pPr>
        <w:adjustRightInd/>
        <w:rPr>
          <w:rFonts w:ascii="Times New Roman" w:hAnsi="Times New Roman"/>
        </w:rPr>
      </w:pPr>
      <w:bookmarkStart w:id="0" w:name="_GoBack"/>
      <w:bookmarkEnd w:id="0"/>
      <w:r>
        <w:rPr>
          <w:rFonts w:cs="ＭＳ 明朝" w:hint="eastAsia"/>
        </w:rPr>
        <w:t>様式</w:t>
      </w:r>
      <w:r>
        <w:rPr>
          <w:rFonts w:cs="ＭＳ 明朝"/>
        </w:rPr>
        <w:t xml:space="preserve"> </w:t>
      </w:r>
      <w:r>
        <w:rPr>
          <w:rFonts w:cs="ＭＳ 明朝" w:hint="eastAsia"/>
        </w:rPr>
        <w:t>７０</w:t>
      </w:r>
    </w:p>
    <w:p w:rsidR="008B67BB" w:rsidRDefault="004F0025">
      <w:pPr>
        <w:adjustRightInd/>
        <w:spacing w:line="460" w:lineRule="exact"/>
        <w:rPr>
          <w:rFonts w:ascii="Times New Roman" w:hAnsi="Times New Roman"/>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sz w:val="32"/>
          <w:szCs w:val="32"/>
        </w:rPr>
        <w:instrText>建びょう銃用空包消費計画書</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sz w:val="32"/>
          <w:szCs w:val="32"/>
        </w:rPr>
        <w:t>建びょう銃用空包消費計画書</w:t>
      </w:r>
      <w:r>
        <w:rPr>
          <w:rFonts w:hAnsi="Times New Roman" w:cs="ＭＳ 明朝"/>
          <w:color w:val="auto"/>
          <w:sz w:val="24"/>
          <w:szCs w:val="24"/>
        </w:rPr>
        <w:fldChar w:fldCharType="end"/>
      </w:r>
    </w:p>
    <w:p w:rsidR="008B67BB" w:rsidRDefault="008B67BB">
      <w:pPr>
        <w:adjustRightInd/>
        <w:rPr>
          <w:rFonts w:ascii="Times New Roman" w:hAnsi="Times New Roman"/>
        </w:rPr>
      </w:pPr>
    </w:p>
    <w:p w:rsidR="008B67BB" w:rsidRDefault="004F0025">
      <w:pPr>
        <w:rPr>
          <w:rFonts w:ascii="Times New Roman" w:hAnsi="Times New Roman"/>
        </w:rPr>
      </w:pPr>
      <w:r>
        <w:rPr>
          <w:rFonts w:cs="ＭＳ 明朝" w:hint="eastAsia"/>
        </w:rPr>
        <w:t>１．作業概要</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B67BB">
        <w:trPr>
          <w:trHeight w:val="996"/>
        </w:trPr>
        <w:tc>
          <w:tcPr>
            <w:tcW w:w="9445" w:type="dxa"/>
            <w:tcBorders>
              <w:top w:val="single" w:sz="18" w:space="0" w:color="000000"/>
              <w:left w:val="single" w:sz="18" w:space="0" w:color="000000"/>
              <w:bottom w:val="single" w:sz="18" w:space="0" w:color="000000"/>
              <w:right w:val="single" w:sz="18"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r>
    </w:tbl>
    <w:p w:rsidR="008B67BB" w:rsidRDefault="008B67BB">
      <w:pPr>
        <w:adjustRightInd/>
        <w:rPr>
          <w:rFonts w:ascii="Times New Roman" w:hAnsi="Times New Roman"/>
        </w:rPr>
      </w:pPr>
    </w:p>
    <w:p w:rsidR="008B67BB" w:rsidRDefault="004F0025">
      <w:pPr>
        <w:rPr>
          <w:rFonts w:ascii="Times New Roman" w:hAnsi="Times New Roman"/>
        </w:rPr>
      </w:pPr>
      <w:r>
        <w:rPr>
          <w:rFonts w:cs="ＭＳ 明朝" w:hint="eastAsia"/>
        </w:rPr>
        <w:t>２．使用する銃砲等は、下記の事項及び銃砲保持許可証の写しによる。</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8B67BB">
        <w:trPr>
          <w:trHeight w:val="332"/>
        </w:trPr>
        <w:tc>
          <w:tcPr>
            <w:tcW w:w="3084" w:type="dxa"/>
            <w:tcBorders>
              <w:top w:val="single" w:sz="18" w:space="0" w:color="000000"/>
              <w:left w:val="single" w:sz="18"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rPr>
              <w:fldChar w:fldCharType="begin"/>
            </w:r>
            <w:r>
              <w:rPr>
                <w:rFonts w:cs="ＭＳ 明朝"/>
              </w:rPr>
              <w:instrText>eq \o\ad(</w:instrText>
            </w:r>
            <w:r>
              <w:rPr>
                <w:rFonts w:cs="ＭＳ 明朝" w:hint="eastAsia"/>
              </w:rPr>
              <w:instrText>銃砲所持許可を有する者</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銃砲所持許可を有する者</w:t>
            </w:r>
            <w:r>
              <w:rPr>
                <w:rFonts w:cs="ＭＳ 明朝"/>
              </w:rPr>
              <w:fldChar w:fldCharType="end"/>
            </w:r>
          </w:p>
        </w:tc>
        <w:tc>
          <w:tcPr>
            <w:tcW w:w="2699" w:type="dxa"/>
            <w:tcBorders>
              <w:top w:val="single" w:sz="18" w:space="0" w:color="000000"/>
              <w:left w:val="single" w:sz="4"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rPr>
              <w:fldChar w:fldCharType="begin"/>
            </w:r>
            <w:r>
              <w:rPr>
                <w:rFonts w:cs="ＭＳ 明朝"/>
              </w:rPr>
              <w:instrText>eq \o\ad(</w:instrText>
            </w:r>
            <w:r>
              <w:rPr>
                <w:rFonts w:cs="ＭＳ 明朝" w:hint="eastAsia"/>
              </w:rPr>
              <w:instrText>使用する銃砲の種類</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使用する銃砲の種類</w:t>
            </w:r>
            <w:r>
              <w:rPr>
                <w:rFonts w:cs="ＭＳ 明朝"/>
              </w:rPr>
              <w:fldChar w:fldCharType="end"/>
            </w:r>
          </w:p>
        </w:tc>
        <w:tc>
          <w:tcPr>
            <w:tcW w:w="3662" w:type="dxa"/>
            <w:tcBorders>
              <w:top w:val="single" w:sz="18" w:space="0" w:color="000000"/>
              <w:left w:val="single" w:sz="4" w:space="0" w:color="000000"/>
              <w:bottom w:val="single" w:sz="4" w:space="0" w:color="000000"/>
              <w:right w:val="single" w:sz="18" w:space="0" w:color="000000"/>
            </w:tcBorders>
            <w:vAlign w:val="center"/>
          </w:tcPr>
          <w:p w:rsidR="008B67BB" w:rsidRDefault="004F0025">
            <w:pPr>
              <w:jc w:val="center"/>
              <w:rPr>
                <w:rFonts w:cs="ＭＳ 明朝"/>
              </w:rPr>
            </w:pPr>
            <w:r>
              <w:rPr>
                <w:rFonts w:cs="ＭＳ 明朝"/>
              </w:rPr>
              <w:fldChar w:fldCharType="begin"/>
            </w:r>
            <w:r>
              <w:rPr>
                <w:rFonts w:cs="ＭＳ 明朝"/>
              </w:rPr>
              <w:instrText>eq \o\ad(</w:instrText>
            </w:r>
            <w:r>
              <w:rPr>
                <w:rFonts w:cs="ＭＳ 明朝" w:hint="eastAsia"/>
              </w:rPr>
              <w:instrText>消費する空包及びびょうの種類</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消費する空包及びびょうの種類</w:t>
            </w:r>
            <w:r>
              <w:rPr>
                <w:rFonts w:cs="ＭＳ 明朝"/>
              </w:rPr>
              <w:fldChar w:fldCharType="end"/>
            </w:r>
          </w:p>
        </w:tc>
      </w:tr>
      <w:tr w:rsidR="008B67BB">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8B67BB" w:rsidRDefault="008B67BB">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8B67BB" w:rsidRDefault="008B67BB">
            <w:pPr>
              <w:jc w:val="both"/>
              <w:rPr>
                <w:rFonts w:cs="ＭＳ 明朝"/>
              </w:rPr>
            </w:pPr>
          </w:p>
        </w:tc>
      </w:tr>
      <w:tr w:rsidR="008B67BB">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8B67BB" w:rsidRDefault="008B67BB">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8B67BB" w:rsidRDefault="008B67BB">
            <w:pPr>
              <w:jc w:val="both"/>
              <w:rPr>
                <w:rFonts w:cs="ＭＳ 明朝"/>
              </w:rPr>
            </w:pPr>
          </w:p>
        </w:tc>
      </w:tr>
      <w:tr w:rsidR="008B67BB">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8B67BB" w:rsidRDefault="008B67BB">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8B67BB" w:rsidRDefault="008B67BB">
            <w:pPr>
              <w:jc w:val="both"/>
              <w:rPr>
                <w:rFonts w:cs="ＭＳ 明朝"/>
              </w:rPr>
            </w:pPr>
          </w:p>
        </w:tc>
      </w:tr>
      <w:tr w:rsidR="008B67BB">
        <w:trPr>
          <w:trHeight w:val="332"/>
        </w:trPr>
        <w:tc>
          <w:tcPr>
            <w:tcW w:w="3084" w:type="dxa"/>
            <w:tcBorders>
              <w:top w:val="single" w:sz="4" w:space="0" w:color="000000"/>
              <w:left w:val="single" w:sz="18" w:space="0" w:color="000000"/>
              <w:bottom w:val="single" w:sz="18" w:space="0" w:color="000000"/>
              <w:right w:val="single" w:sz="4" w:space="0" w:color="000000"/>
            </w:tcBorders>
            <w:vAlign w:val="center"/>
          </w:tcPr>
          <w:p w:rsidR="008B67BB" w:rsidRDefault="008B67BB">
            <w:pPr>
              <w:jc w:val="both"/>
              <w:rPr>
                <w:rFonts w:cs="ＭＳ 明朝"/>
              </w:rPr>
            </w:pPr>
          </w:p>
        </w:tc>
        <w:tc>
          <w:tcPr>
            <w:tcW w:w="2699" w:type="dxa"/>
            <w:tcBorders>
              <w:top w:val="single" w:sz="4" w:space="0" w:color="000000"/>
              <w:left w:val="single" w:sz="4" w:space="0" w:color="000000"/>
              <w:bottom w:val="single" w:sz="18" w:space="0" w:color="000000"/>
              <w:right w:val="single" w:sz="4" w:space="0" w:color="000000"/>
            </w:tcBorders>
            <w:vAlign w:val="center"/>
          </w:tcPr>
          <w:p w:rsidR="008B67BB" w:rsidRDefault="008B67BB">
            <w:pPr>
              <w:jc w:val="both"/>
              <w:rPr>
                <w:rFonts w:cs="ＭＳ 明朝"/>
              </w:rPr>
            </w:pPr>
          </w:p>
        </w:tc>
        <w:tc>
          <w:tcPr>
            <w:tcW w:w="3662" w:type="dxa"/>
            <w:tcBorders>
              <w:top w:val="single" w:sz="4" w:space="0" w:color="000000"/>
              <w:left w:val="single" w:sz="4" w:space="0" w:color="000000"/>
              <w:bottom w:val="single" w:sz="18" w:space="0" w:color="000000"/>
              <w:right w:val="single" w:sz="18" w:space="0" w:color="000000"/>
            </w:tcBorders>
            <w:vAlign w:val="center"/>
          </w:tcPr>
          <w:p w:rsidR="008B67BB" w:rsidRDefault="008B67BB">
            <w:pPr>
              <w:jc w:val="both"/>
              <w:rPr>
                <w:rFonts w:cs="ＭＳ 明朝"/>
              </w:rPr>
            </w:pPr>
          </w:p>
        </w:tc>
      </w:tr>
    </w:tbl>
    <w:p w:rsidR="008B67BB" w:rsidRDefault="008B67BB">
      <w:pPr>
        <w:adjustRightInd/>
        <w:rPr>
          <w:rFonts w:ascii="Times New Roman" w:hAnsi="Times New Roman"/>
        </w:rPr>
      </w:pPr>
    </w:p>
    <w:tbl>
      <w:tblPr>
        <w:tblpPr w:leftFromText="142" w:rightFromText="142" w:vertAnchor="text" w:horzAnchor="page" w:tblpX="3219"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2"/>
      </w:tblGrid>
      <w:tr w:rsidR="008B67BB">
        <w:trPr>
          <w:trHeight w:val="332"/>
        </w:trPr>
        <w:tc>
          <w:tcPr>
            <w:tcW w:w="1192" w:type="dxa"/>
            <w:tcBorders>
              <w:top w:val="single" w:sz="4" w:space="0" w:color="000000"/>
              <w:left w:val="single" w:sz="4" w:space="0" w:color="000000"/>
              <w:bottom w:val="single" w:sz="4" w:space="0" w:color="000000"/>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r>
    </w:tbl>
    <w:p w:rsidR="008B67BB" w:rsidRDefault="004F0025">
      <w:pPr>
        <w:adjustRightInd/>
        <w:rPr>
          <w:rFonts w:cs="ＭＳ 明朝"/>
        </w:rPr>
      </w:pPr>
      <w:r>
        <w:rPr>
          <w:rFonts w:cs="ＭＳ 明朝" w:hint="eastAsia"/>
        </w:rPr>
        <w:t>３．消費内容</w:t>
      </w:r>
    </w:p>
    <w:p w:rsidR="008B67BB" w:rsidRDefault="004F0025">
      <w:pPr>
        <w:adjustRightInd/>
        <w:ind w:firstLineChars="100" w:firstLine="190"/>
        <w:rPr>
          <w:rFonts w:ascii="Times New Roman" w:hAnsi="Times New Roman"/>
        </w:rPr>
      </w:pPr>
      <w:r>
        <w:rPr>
          <w:rFonts w:cs="ＭＳ 明朝" w:hint="eastAsia"/>
        </w:rPr>
        <w:t>（１）消　費　量個</w:t>
      </w:r>
    </w:p>
    <w:p w:rsidR="008B67BB" w:rsidRDefault="004F0025">
      <w:pPr>
        <w:rPr>
          <w:rFonts w:ascii="Times New Roman" w:hAnsi="Times New Roman"/>
        </w:rPr>
      </w:pPr>
      <w:r>
        <w:rPr>
          <w:rFonts w:cs="ＭＳ 明朝"/>
        </w:rPr>
        <w:t xml:space="preserve">  </w:t>
      </w:r>
      <w:r>
        <w:rPr>
          <w:rFonts w:cs="ＭＳ 明朝" w:hint="eastAsia"/>
        </w:rPr>
        <w:t>（２）毎月の消費予定量</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1157"/>
        <w:gridCol w:w="1156"/>
        <w:gridCol w:w="1157"/>
        <w:gridCol w:w="1156"/>
        <w:gridCol w:w="1157"/>
        <w:gridCol w:w="1156"/>
      </w:tblGrid>
      <w:tr w:rsidR="008B67BB">
        <w:trPr>
          <w:trHeight w:val="332"/>
        </w:trPr>
        <w:tc>
          <w:tcPr>
            <w:tcW w:w="2120" w:type="dxa"/>
            <w:tcBorders>
              <w:top w:val="single" w:sz="18" w:space="0" w:color="000000"/>
              <w:left w:val="single" w:sz="18"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rPr>
              <w:fldChar w:fldCharType="begin"/>
            </w:r>
            <w:r>
              <w:rPr>
                <w:rFonts w:cs="ＭＳ 明朝"/>
              </w:rPr>
              <w:instrText>eq \o\ad(</w:instrText>
            </w:r>
            <w:r>
              <w:rPr>
                <w:rFonts w:cs="ＭＳ 明朝" w:hint="eastAsia"/>
              </w:rPr>
              <w:instrText>消費地</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消費地</w:t>
            </w:r>
            <w:r>
              <w:rPr>
                <w:rFonts w:cs="ＭＳ 明朝"/>
              </w:rPr>
              <w:fldChar w:fldCharType="end"/>
            </w:r>
          </w:p>
        </w:tc>
        <w:tc>
          <w:tcPr>
            <w:tcW w:w="1157" w:type="dxa"/>
            <w:tcBorders>
              <w:top w:val="single" w:sz="18" w:space="0" w:color="000000"/>
              <w:left w:val="single" w:sz="4" w:space="0" w:color="000000"/>
              <w:bottom w:val="single" w:sz="4" w:space="0" w:color="000000"/>
              <w:right w:val="single" w:sz="4"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c>
          <w:tcPr>
            <w:tcW w:w="1156" w:type="dxa"/>
            <w:tcBorders>
              <w:top w:val="single" w:sz="18" w:space="0" w:color="000000"/>
              <w:left w:val="single" w:sz="4" w:space="0" w:color="000000"/>
              <w:bottom w:val="single" w:sz="4" w:space="0" w:color="000000"/>
              <w:right w:val="single" w:sz="4"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c>
          <w:tcPr>
            <w:tcW w:w="1157" w:type="dxa"/>
            <w:tcBorders>
              <w:top w:val="single" w:sz="18" w:space="0" w:color="000000"/>
              <w:left w:val="single" w:sz="4" w:space="0" w:color="000000"/>
              <w:bottom w:val="single" w:sz="4" w:space="0" w:color="000000"/>
              <w:right w:val="single" w:sz="4"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c>
          <w:tcPr>
            <w:tcW w:w="1156" w:type="dxa"/>
            <w:tcBorders>
              <w:top w:val="single" w:sz="18" w:space="0" w:color="000000"/>
              <w:left w:val="single" w:sz="4" w:space="0" w:color="000000"/>
              <w:bottom w:val="single" w:sz="4" w:space="0" w:color="000000"/>
              <w:right w:val="single" w:sz="4"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c>
          <w:tcPr>
            <w:tcW w:w="1157" w:type="dxa"/>
            <w:tcBorders>
              <w:top w:val="single" w:sz="18" w:space="0" w:color="000000"/>
              <w:left w:val="single" w:sz="4" w:space="0" w:color="000000"/>
              <w:bottom w:val="single" w:sz="4" w:space="0" w:color="000000"/>
              <w:right w:val="single" w:sz="4"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c>
          <w:tcPr>
            <w:tcW w:w="1156" w:type="dxa"/>
            <w:tcBorders>
              <w:top w:val="single" w:sz="18" w:space="0" w:color="000000"/>
              <w:left w:val="single" w:sz="4" w:space="0" w:color="000000"/>
              <w:bottom w:val="single" w:sz="4" w:space="0" w:color="000000"/>
              <w:right w:val="single" w:sz="18" w:space="0" w:color="000000"/>
            </w:tcBorders>
            <w:vAlign w:val="center"/>
          </w:tcPr>
          <w:p w:rsidR="008B67BB" w:rsidRDefault="004F0025">
            <w:pPr>
              <w:kinsoku w:val="0"/>
              <w:overflowPunct w:val="0"/>
              <w:autoSpaceDE w:val="0"/>
              <w:autoSpaceDN w:val="0"/>
              <w:spacing w:line="332" w:lineRule="atLeast"/>
              <w:jc w:val="right"/>
              <w:rPr>
                <w:rFonts w:ascii="Times New Roman" w:hAnsi="Times New Roman"/>
                <w:color w:val="auto"/>
                <w:sz w:val="24"/>
                <w:szCs w:val="24"/>
              </w:rPr>
            </w:pPr>
            <w:r>
              <w:rPr>
                <w:rFonts w:cs="ＭＳ 明朝" w:hint="eastAsia"/>
              </w:rPr>
              <w:t>月</w:t>
            </w: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4"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4"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r w:rsidR="008B67BB">
        <w:trPr>
          <w:trHeight w:val="332"/>
        </w:trPr>
        <w:tc>
          <w:tcPr>
            <w:tcW w:w="2120" w:type="dxa"/>
            <w:tcBorders>
              <w:top w:val="single" w:sz="4" w:space="0" w:color="000000"/>
              <w:left w:val="single" w:sz="18" w:space="0" w:color="000000"/>
              <w:bottom w:val="single" w:sz="18" w:space="0" w:color="000000"/>
              <w:right w:val="single" w:sz="4" w:space="0" w:color="000000"/>
            </w:tcBorders>
            <w:vAlign w:val="center"/>
          </w:tcPr>
          <w:p w:rsidR="008B67BB" w:rsidRDefault="008B67BB">
            <w:pPr>
              <w:jc w:val="both"/>
              <w:rPr>
                <w:rFonts w:cs="ＭＳ 明朝"/>
              </w:rPr>
            </w:pPr>
          </w:p>
        </w:tc>
        <w:tc>
          <w:tcPr>
            <w:tcW w:w="1157" w:type="dxa"/>
            <w:tcBorders>
              <w:top w:val="single" w:sz="4" w:space="0" w:color="000000"/>
              <w:left w:val="single" w:sz="4" w:space="0" w:color="000000"/>
              <w:bottom w:val="single" w:sz="18"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18"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18"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18"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7" w:type="dxa"/>
            <w:tcBorders>
              <w:top w:val="single" w:sz="4" w:space="0" w:color="000000"/>
              <w:left w:val="single" w:sz="4" w:space="0" w:color="000000"/>
              <w:bottom w:val="single" w:sz="18" w:space="0" w:color="000000"/>
              <w:right w:val="single" w:sz="4"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c>
          <w:tcPr>
            <w:tcW w:w="1156" w:type="dxa"/>
            <w:tcBorders>
              <w:top w:val="single" w:sz="4" w:space="0" w:color="000000"/>
              <w:left w:val="single" w:sz="4" w:space="0" w:color="000000"/>
              <w:bottom w:val="single" w:sz="18" w:space="0" w:color="000000"/>
              <w:right w:val="single" w:sz="18" w:space="0" w:color="000000"/>
            </w:tcBorders>
            <w:vAlign w:val="center"/>
          </w:tcPr>
          <w:p w:rsidR="008B67BB" w:rsidRDefault="008B67BB">
            <w:pPr>
              <w:kinsoku w:val="0"/>
              <w:overflowPunct w:val="0"/>
              <w:autoSpaceDE w:val="0"/>
              <w:autoSpaceDN w:val="0"/>
              <w:spacing w:line="332" w:lineRule="atLeast"/>
              <w:jc w:val="right"/>
              <w:rPr>
                <w:rFonts w:ascii="Times New Roman" w:hAnsi="Times New Roman"/>
                <w:color w:val="auto"/>
                <w:sz w:val="24"/>
                <w:szCs w:val="24"/>
              </w:rPr>
            </w:pPr>
          </w:p>
        </w:tc>
      </w:tr>
    </w:tbl>
    <w:p w:rsidR="008B67BB" w:rsidRDefault="008B67BB">
      <w:pPr>
        <w:adjustRightInd/>
        <w:rPr>
          <w:rFonts w:ascii="Times New Roman" w:hAnsi="Times New Roman"/>
        </w:rPr>
      </w:pPr>
    </w:p>
    <w:p w:rsidR="008B67BB" w:rsidRDefault="004F0025">
      <w:pPr>
        <w:adjustRightInd/>
        <w:rPr>
          <w:rFonts w:ascii="Times New Roman" w:hAnsi="Times New Roman"/>
        </w:rPr>
      </w:pPr>
      <w:r>
        <w:rPr>
          <w:rFonts w:cs="ＭＳ 明朝" w:hint="eastAsia"/>
        </w:rPr>
        <w:t>４．消費場所において空包を存置する堅固な設備及び店舗等において空包を貯蔵する火薬類庫外貯蔵場所の構</w:t>
      </w:r>
    </w:p>
    <w:p w:rsidR="008B67BB" w:rsidRDefault="004F0025">
      <w:pPr>
        <w:rPr>
          <w:rFonts w:ascii="Times New Roman" w:hAnsi="Times New Roman"/>
        </w:rPr>
      </w:pPr>
      <w:r>
        <w:rPr>
          <w:rFonts w:cs="ＭＳ 明朝"/>
        </w:rPr>
        <w:t xml:space="preserve">  </w:t>
      </w:r>
      <w:r>
        <w:rPr>
          <w:rFonts w:cs="ＭＳ 明朝" w:hint="eastAsia"/>
        </w:rPr>
        <w:t>造等。</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1350"/>
        <w:gridCol w:w="2120"/>
        <w:gridCol w:w="1060"/>
        <w:gridCol w:w="1061"/>
        <w:gridCol w:w="1156"/>
        <w:gridCol w:w="1831"/>
      </w:tblGrid>
      <w:tr w:rsidR="008B67BB">
        <w:trPr>
          <w:trHeight w:val="332"/>
        </w:trPr>
        <w:tc>
          <w:tcPr>
            <w:tcW w:w="2217" w:type="dxa"/>
            <w:gridSpan w:val="2"/>
            <w:tcBorders>
              <w:top w:val="single" w:sz="18" w:space="0" w:color="000000"/>
              <w:left w:val="single" w:sz="18"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hint="eastAsia"/>
              </w:rPr>
              <w:t>項　　　　　目</w:t>
            </w:r>
          </w:p>
        </w:tc>
        <w:tc>
          <w:tcPr>
            <w:tcW w:w="2120" w:type="dxa"/>
            <w:tcBorders>
              <w:top w:val="single" w:sz="18" w:space="0" w:color="000000"/>
              <w:left w:val="single" w:sz="4"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hint="eastAsia"/>
              </w:rPr>
              <w:t>構</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造</w:t>
            </w:r>
          </w:p>
        </w:tc>
        <w:tc>
          <w:tcPr>
            <w:tcW w:w="1060" w:type="dxa"/>
            <w:tcBorders>
              <w:top w:val="single" w:sz="18" w:space="0" w:color="000000"/>
              <w:left w:val="single" w:sz="4" w:space="0" w:color="000000"/>
              <w:bottom w:val="single" w:sz="4" w:space="0" w:color="000000"/>
              <w:right w:val="single" w:sz="4" w:space="0" w:color="000000"/>
            </w:tcBorders>
            <w:vAlign w:val="center"/>
          </w:tcPr>
          <w:p w:rsidR="008B67BB" w:rsidRDefault="004F0025">
            <w:pPr>
              <w:jc w:val="center"/>
              <w:rPr>
                <w:rFonts w:cs="ＭＳ 明朝"/>
              </w:rPr>
            </w:pPr>
            <w:r>
              <w:rPr>
                <w:rFonts w:cs="ＭＳ 明朝" w:hint="eastAsia"/>
              </w:rPr>
              <w:t>施錠措置</w:t>
            </w:r>
          </w:p>
        </w:tc>
        <w:tc>
          <w:tcPr>
            <w:tcW w:w="4048" w:type="dxa"/>
            <w:gridSpan w:val="3"/>
            <w:tcBorders>
              <w:top w:val="single" w:sz="18" w:space="0" w:color="000000"/>
              <w:left w:val="single" w:sz="4" w:space="0" w:color="000000"/>
              <w:bottom w:val="single" w:sz="4" w:space="0" w:color="000000"/>
              <w:right w:val="single" w:sz="18" w:space="0" w:color="000000"/>
            </w:tcBorders>
            <w:vAlign w:val="center"/>
          </w:tcPr>
          <w:p w:rsidR="008B67BB" w:rsidRDefault="004F0025">
            <w:pPr>
              <w:jc w:val="center"/>
              <w:rPr>
                <w:rFonts w:cs="ＭＳ 明朝"/>
              </w:rPr>
            </w:pPr>
            <w:r>
              <w:rPr>
                <w:rFonts w:cs="ＭＳ 明朝" w:hint="eastAsia"/>
              </w:rPr>
              <w:t xml:space="preserve">備　　　</w:t>
            </w:r>
            <w:r>
              <w:rPr>
                <w:rFonts w:cs="ＭＳ 明朝"/>
              </w:rPr>
              <w:t xml:space="preserve">  </w:t>
            </w:r>
            <w:r>
              <w:rPr>
                <w:rFonts w:cs="ＭＳ 明朝" w:hint="eastAsia"/>
              </w:rPr>
              <w:t xml:space="preserve">　　　考</w:t>
            </w:r>
          </w:p>
        </w:tc>
      </w:tr>
      <w:tr w:rsidR="008B67BB">
        <w:trPr>
          <w:trHeight w:val="332"/>
        </w:trPr>
        <w:tc>
          <w:tcPr>
            <w:tcW w:w="867" w:type="dxa"/>
            <w:tcBorders>
              <w:top w:val="single" w:sz="4" w:space="0" w:color="000000"/>
              <w:left w:val="single" w:sz="18"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hint="eastAsia"/>
              </w:rPr>
              <w:t>消費場所</w:t>
            </w:r>
          </w:p>
        </w:tc>
        <w:tc>
          <w:tcPr>
            <w:tcW w:w="1350" w:type="dxa"/>
            <w:tcBorders>
              <w:top w:val="single" w:sz="4" w:space="0" w:color="000000"/>
              <w:left w:val="single" w:sz="4"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堅固な設備</w:t>
            </w:r>
          </w:p>
        </w:tc>
        <w:tc>
          <w:tcPr>
            <w:tcW w:w="2120" w:type="dxa"/>
            <w:tcBorders>
              <w:top w:val="single" w:sz="4" w:space="0" w:color="000000"/>
              <w:left w:val="single" w:sz="4" w:space="0" w:color="000000"/>
              <w:bottom w:val="single" w:sz="4" w:space="0" w:color="000000"/>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c>
          <w:tcPr>
            <w:tcW w:w="1060" w:type="dxa"/>
            <w:tcBorders>
              <w:top w:val="single" w:sz="4" w:space="0" w:color="000000"/>
              <w:left w:val="single" w:sz="4" w:space="0" w:color="000000"/>
              <w:bottom w:val="single" w:sz="4" w:space="0" w:color="000000"/>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c>
          <w:tcPr>
            <w:tcW w:w="4048" w:type="dxa"/>
            <w:gridSpan w:val="3"/>
            <w:tcBorders>
              <w:top w:val="single" w:sz="4" w:space="0" w:color="000000"/>
              <w:left w:val="single" w:sz="4" w:space="0" w:color="000000"/>
              <w:bottom w:val="single" w:sz="4" w:space="0" w:color="000000"/>
              <w:right w:val="single" w:sz="18"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r>
      <w:tr w:rsidR="008B67BB">
        <w:trPr>
          <w:cantSplit/>
          <w:trHeight w:val="332"/>
        </w:trPr>
        <w:tc>
          <w:tcPr>
            <w:tcW w:w="867" w:type="dxa"/>
            <w:vMerge w:val="restart"/>
            <w:tcBorders>
              <w:top w:val="single" w:sz="4" w:space="0" w:color="000000"/>
              <w:left w:val="single" w:sz="18" w:space="0" w:color="000000"/>
              <w:bottom w:val="nil"/>
              <w:right w:val="single" w:sz="4" w:space="0" w:color="000000"/>
            </w:tcBorders>
          </w:tcPr>
          <w:p w:rsidR="008B67BB" w:rsidRDefault="004F0025">
            <w:pPr>
              <w:kinsoku w:val="0"/>
              <w:overflowPunct w:val="0"/>
              <w:autoSpaceDE w:val="0"/>
              <w:autoSpaceDN w:val="0"/>
              <w:spacing w:line="332" w:lineRule="atLeast"/>
              <w:rPr>
                <w:rFonts w:ascii="Times New Roman" w:hAnsi="Times New Roman"/>
              </w:rPr>
            </w:pPr>
            <w:r>
              <w:rPr>
                <w:rFonts w:cs="ＭＳ 明朝"/>
              </w:rPr>
              <w:t xml:space="preserve"> </w:t>
            </w:r>
            <w:r>
              <w:rPr>
                <w:rFonts w:cs="ＭＳ 明朝" w:hint="eastAsia"/>
              </w:rPr>
              <w:t>店　舗</w:t>
            </w:r>
          </w:p>
          <w:p w:rsidR="008B67BB" w:rsidRDefault="004F0025">
            <w:pPr>
              <w:kinsoku w:val="0"/>
              <w:overflowPunct w:val="0"/>
              <w:autoSpaceDE w:val="0"/>
              <w:autoSpaceDN w:val="0"/>
              <w:spacing w:line="332" w:lineRule="atLeast"/>
              <w:rPr>
                <w:rFonts w:ascii="Times New Roman" w:hAnsi="Times New Roman"/>
              </w:rPr>
            </w:pPr>
            <w:r>
              <w:rPr>
                <w:rFonts w:cs="ＭＳ 明朝"/>
              </w:rPr>
              <w:t xml:space="preserve"> </w:t>
            </w:r>
            <w:r>
              <w:rPr>
                <w:rFonts w:cs="ＭＳ 明朝" w:hint="eastAsia"/>
              </w:rPr>
              <w:t>等　の</w:t>
            </w:r>
          </w:p>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貯　蔵</w:t>
            </w:r>
          </w:p>
        </w:tc>
        <w:tc>
          <w:tcPr>
            <w:tcW w:w="1350" w:type="dxa"/>
            <w:vMerge w:val="restart"/>
            <w:tcBorders>
              <w:top w:val="single" w:sz="4" w:space="0" w:color="000000"/>
              <w:left w:val="single" w:sz="4" w:space="0" w:color="000000"/>
              <w:bottom w:val="nil"/>
              <w:right w:val="single" w:sz="4" w:space="0" w:color="000000"/>
            </w:tcBorders>
          </w:tcPr>
          <w:p w:rsidR="008B67BB" w:rsidRDefault="004F0025">
            <w:pPr>
              <w:kinsoku w:val="0"/>
              <w:overflowPunct w:val="0"/>
              <w:autoSpaceDE w:val="0"/>
              <w:autoSpaceDN w:val="0"/>
              <w:spacing w:line="332" w:lineRule="atLeast"/>
              <w:rPr>
                <w:rFonts w:ascii="Times New Roman" w:hAnsi="Times New Roman"/>
                <w:lang w:eastAsia="zh-TW"/>
              </w:rPr>
            </w:pPr>
            <w:r>
              <w:rPr>
                <w:rFonts w:cs="ＭＳ 明朝" w:hint="eastAsia"/>
                <w:lang w:eastAsia="zh-TW"/>
              </w:rPr>
              <w:t>庫外貯蔵場所</w:t>
            </w:r>
          </w:p>
          <w:p w:rsidR="008B67BB" w:rsidRDefault="004F0025">
            <w:pPr>
              <w:kinsoku w:val="0"/>
              <w:overflowPunct w:val="0"/>
              <w:autoSpaceDE w:val="0"/>
              <w:autoSpaceDN w:val="0"/>
              <w:spacing w:line="332" w:lineRule="atLeast"/>
              <w:rPr>
                <w:rFonts w:ascii="Times New Roman" w:hAnsi="Times New Roman"/>
                <w:color w:val="auto"/>
                <w:sz w:val="24"/>
                <w:szCs w:val="24"/>
                <w:lang w:eastAsia="zh-TW"/>
              </w:rPr>
            </w:pPr>
            <w:r>
              <w:rPr>
                <w:rFonts w:cs="ＭＳ 明朝"/>
                <w:lang w:eastAsia="zh-TW"/>
              </w:rPr>
              <w:t xml:space="preserve"> </w:t>
            </w:r>
            <w:r>
              <w:rPr>
                <w:rFonts w:cs="ＭＳ 明朝" w:hint="eastAsia"/>
                <w:lang w:eastAsia="zh-TW"/>
              </w:rPr>
              <w:t>（指　示）</w:t>
            </w:r>
          </w:p>
        </w:tc>
        <w:tc>
          <w:tcPr>
            <w:tcW w:w="2120" w:type="dxa"/>
            <w:vMerge w:val="restart"/>
            <w:tcBorders>
              <w:top w:val="single" w:sz="4" w:space="0" w:color="000000"/>
              <w:left w:val="single" w:sz="4" w:space="0" w:color="000000"/>
              <w:bottom w:val="nil"/>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lang w:eastAsia="zh-TW"/>
              </w:rPr>
            </w:pPr>
          </w:p>
        </w:tc>
        <w:tc>
          <w:tcPr>
            <w:tcW w:w="1060" w:type="dxa"/>
            <w:vMerge w:val="restart"/>
            <w:tcBorders>
              <w:top w:val="single" w:sz="4" w:space="0" w:color="000000"/>
              <w:left w:val="single" w:sz="4" w:space="0" w:color="000000"/>
              <w:bottom w:val="nil"/>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lang w:eastAsia="zh-TW"/>
              </w:rPr>
            </w:pPr>
          </w:p>
        </w:tc>
        <w:tc>
          <w:tcPr>
            <w:tcW w:w="1061" w:type="dxa"/>
            <w:tcBorders>
              <w:top w:val="single" w:sz="4" w:space="0" w:color="000000"/>
              <w:left w:val="single" w:sz="4"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hint="eastAsia"/>
              </w:rPr>
              <w:t>指示年月日</w:t>
            </w:r>
          </w:p>
        </w:tc>
        <w:tc>
          <w:tcPr>
            <w:tcW w:w="1156" w:type="dxa"/>
            <w:tcBorders>
              <w:top w:val="single" w:sz="4" w:space="0" w:color="000000"/>
              <w:left w:val="single" w:sz="4"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番　号</w:t>
            </w:r>
          </w:p>
        </w:tc>
        <w:tc>
          <w:tcPr>
            <w:tcW w:w="1831" w:type="dxa"/>
            <w:tcBorders>
              <w:top w:val="single" w:sz="4" w:space="0" w:color="000000"/>
              <w:left w:val="single" w:sz="4" w:space="0" w:color="000000"/>
              <w:bottom w:val="single" w:sz="4" w:space="0" w:color="000000"/>
              <w:right w:val="single" w:sz="18"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 xml:space="preserve">　期　</w:t>
            </w:r>
            <w:r>
              <w:rPr>
                <w:rFonts w:cs="ＭＳ 明朝"/>
              </w:rPr>
              <w:t xml:space="preserve"> </w:t>
            </w:r>
            <w:r>
              <w:rPr>
                <w:rFonts w:cs="ＭＳ 明朝" w:hint="eastAsia"/>
              </w:rPr>
              <w:t xml:space="preserve">　　間</w:t>
            </w:r>
          </w:p>
        </w:tc>
      </w:tr>
      <w:tr w:rsidR="008B67BB">
        <w:trPr>
          <w:cantSplit/>
          <w:trHeight w:val="332"/>
        </w:trPr>
        <w:tc>
          <w:tcPr>
            <w:tcW w:w="867" w:type="dxa"/>
            <w:vMerge/>
            <w:tcBorders>
              <w:top w:val="nil"/>
              <w:left w:val="single" w:sz="18" w:space="0" w:color="000000"/>
              <w:bottom w:val="nil"/>
              <w:right w:val="single" w:sz="4" w:space="0" w:color="000000"/>
            </w:tcBorders>
          </w:tcPr>
          <w:p w:rsidR="008B67BB" w:rsidRDefault="008B67BB">
            <w:pPr>
              <w:suppressAutoHyphens w:val="0"/>
              <w:wordWrap/>
              <w:autoSpaceDE w:val="0"/>
              <w:autoSpaceDN w:val="0"/>
              <w:textAlignment w:val="auto"/>
              <w:rPr>
                <w:rFonts w:ascii="Times New Roman" w:hAnsi="Times New Roman"/>
                <w:color w:val="auto"/>
                <w:sz w:val="24"/>
                <w:szCs w:val="24"/>
              </w:rPr>
            </w:pPr>
          </w:p>
        </w:tc>
        <w:tc>
          <w:tcPr>
            <w:tcW w:w="1350" w:type="dxa"/>
            <w:vMerge/>
            <w:tcBorders>
              <w:top w:val="nil"/>
              <w:left w:val="single" w:sz="4" w:space="0" w:color="000000"/>
              <w:bottom w:val="single" w:sz="4" w:space="0" w:color="000000"/>
              <w:right w:val="single" w:sz="4" w:space="0" w:color="000000"/>
            </w:tcBorders>
          </w:tcPr>
          <w:p w:rsidR="008B67BB" w:rsidRDefault="008B67BB">
            <w:pPr>
              <w:suppressAutoHyphens w:val="0"/>
              <w:wordWrap/>
              <w:autoSpaceDE w:val="0"/>
              <w:autoSpaceDN w:val="0"/>
              <w:textAlignment w:val="auto"/>
              <w:rPr>
                <w:rFonts w:ascii="Times New Roman" w:hAnsi="Times New Roman"/>
                <w:color w:val="auto"/>
                <w:sz w:val="24"/>
                <w:szCs w:val="24"/>
              </w:rPr>
            </w:pPr>
          </w:p>
        </w:tc>
        <w:tc>
          <w:tcPr>
            <w:tcW w:w="2120" w:type="dxa"/>
            <w:vMerge/>
            <w:tcBorders>
              <w:top w:val="nil"/>
              <w:left w:val="single" w:sz="4" w:space="0" w:color="000000"/>
              <w:bottom w:val="single" w:sz="4" w:space="0" w:color="000000"/>
              <w:right w:val="single" w:sz="4" w:space="0" w:color="000000"/>
            </w:tcBorders>
          </w:tcPr>
          <w:p w:rsidR="008B67BB" w:rsidRDefault="008B67BB">
            <w:pPr>
              <w:suppressAutoHyphens w:val="0"/>
              <w:wordWrap/>
              <w:autoSpaceDE w:val="0"/>
              <w:autoSpaceDN w:val="0"/>
              <w:textAlignment w:val="auto"/>
              <w:rPr>
                <w:rFonts w:ascii="Times New Roman" w:hAnsi="Times New Roman"/>
                <w:color w:val="auto"/>
                <w:sz w:val="24"/>
                <w:szCs w:val="24"/>
              </w:rPr>
            </w:pPr>
          </w:p>
        </w:tc>
        <w:tc>
          <w:tcPr>
            <w:tcW w:w="1060" w:type="dxa"/>
            <w:vMerge/>
            <w:tcBorders>
              <w:top w:val="nil"/>
              <w:left w:val="single" w:sz="4" w:space="0" w:color="000000"/>
              <w:bottom w:val="single" w:sz="4" w:space="0" w:color="000000"/>
              <w:right w:val="single" w:sz="4" w:space="0" w:color="000000"/>
            </w:tcBorders>
          </w:tcPr>
          <w:p w:rsidR="008B67BB" w:rsidRDefault="008B67BB">
            <w:pPr>
              <w:suppressAutoHyphens w:val="0"/>
              <w:wordWrap/>
              <w:autoSpaceDE w:val="0"/>
              <w:autoSpaceDN w:val="0"/>
              <w:textAlignment w:val="auto"/>
              <w:rPr>
                <w:rFonts w:ascii="Times New Roman" w:hAnsi="Times New Roman"/>
                <w:color w:val="auto"/>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p>
        </w:tc>
        <w:tc>
          <w:tcPr>
            <w:tcW w:w="1156" w:type="dxa"/>
            <w:tcBorders>
              <w:top w:val="single" w:sz="4" w:space="0" w:color="000000"/>
              <w:left w:val="single" w:sz="4" w:space="0" w:color="000000"/>
              <w:bottom w:val="single" w:sz="4"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hint="eastAsia"/>
              </w:rPr>
              <w:t>第</w:t>
            </w:r>
            <w:r>
              <w:rPr>
                <w:rFonts w:cs="ＭＳ 明朝"/>
              </w:rPr>
              <w:t xml:space="preserve">   </w:t>
            </w:r>
            <w:r>
              <w:rPr>
                <w:rFonts w:cs="ＭＳ 明朝" w:hint="eastAsia"/>
              </w:rPr>
              <w:t>号の</w:t>
            </w:r>
          </w:p>
        </w:tc>
        <w:tc>
          <w:tcPr>
            <w:tcW w:w="1831" w:type="dxa"/>
            <w:tcBorders>
              <w:top w:val="single" w:sz="4" w:space="0" w:color="000000"/>
              <w:left w:val="single" w:sz="4" w:space="0" w:color="000000"/>
              <w:bottom w:val="single" w:sz="4" w:space="0" w:color="000000"/>
              <w:right w:val="single" w:sz="18"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 xml:space="preserve">  </w:t>
            </w:r>
            <w:r>
              <w:rPr>
                <w:rFonts w:cs="ＭＳ 明朝" w:hint="eastAsia"/>
              </w:rPr>
              <w:t>～　・</w:t>
            </w:r>
            <w:r>
              <w:rPr>
                <w:rFonts w:cs="ＭＳ 明朝"/>
              </w:rPr>
              <w:t xml:space="preserve"> </w:t>
            </w:r>
            <w:r>
              <w:rPr>
                <w:rFonts w:cs="ＭＳ 明朝" w:hint="eastAsia"/>
              </w:rPr>
              <w:t>・</w:t>
            </w:r>
          </w:p>
        </w:tc>
      </w:tr>
      <w:tr w:rsidR="008B67BB">
        <w:trPr>
          <w:cantSplit/>
          <w:trHeight w:val="332"/>
        </w:trPr>
        <w:tc>
          <w:tcPr>
            <w:tcW w:w="867" w:type="dxa"/>
            <w:vMerge/>
            <w:tcBorders>
              <w:top w:val="nil"/>
              <w:left w:val="single" w:sz="18" w:space="0" w:color="000000"/>
              <w:bottom w:val="single" w:sz="18" w:space="0" w:color="000000"/>
              <w:right w:val="single" w:sz="4" w:space="0" w:color="000000"/>
            </w:tcBorders>
          </w:tcPr>
          <w:p w:rsidR="008B67BB" w:rsidRDefault="008B67BB">
            <w:pPr>
              <w:suppressAutoHyphens w:val="0"/>
              <w:wordWrap/>
              <w:autoSpaceDE w:val="0"/>
              <w:autoSpaceDN w:val="0"/>
              <w:textAlignment w:val="auto"/>
              <w:rPr>
                <w:rFonts w:ascii="Times New Roman" w:hAnsi="Times New Roman"/>
                <w:color w:val="auto"/>
                <w:sz w:val="24"/>
                <w:szCs w:val="24"/>
              </w:rPr>
            </w:pPr>
          </w:p>
        </w:tc>
        <w:tc>
          <w:tcPr>
            <w:tcW w:w="1350" w:type="dxa"/>
            <w:tcBorders>
              <w:top w:val="single" w:sz="4" w:space="0" w:color="000000"/>
              <w:left w:val="single" w:sz="4" w:space="0" w:color="000000"/>
              <w:bottom w:val="single" w:sz="18" w:space="0" w:color="000000"/>
              <w:right w:val="single" w:sz="4" w:space="0" w:color="000000"/>
            </w:tcBorders>
          </w:tcPr>
          <w:p w:rsidR="008B67BB" w:rsidRDefault="004F0025">
            <w:pPr>
              <w:kinsoku w:val="0"/>
              <w:overflowPunct w:val="0"/>
              <w:autoSpaceDE w:val="0"/>
              <w:autoSpaceDN w:val="0"/>
              <w:spacing w:line="332" w:lineRule="atLeast"/>
              <w:rPr>
                <w:rFonts w:ascii="Times New Roman" w:hAnsi="Times New Roman"/>
                <w:color w:val="auto"/>
                <w:sz w:val="24"/>
                <w:szCs w:val="24"/>
              </w:rPr>
            </w:pPr>
            <w:r>
              <w:rPr>
                <w:rFonts w:cs="ＭＳ 明朝"/>
              </w:rPr>
              <w:t>(</w:t>
            </w:r>
            <w:r>
              <w:rPr>
                <w:rFonts w:cs="ＭＳ 明朝" w:hint="eastAsia"/>
              </w:rPr>
              <w:t>指示しない</w:t>
            </w:r>
            <w:r>
              <w:rPr>
                <w:rFonts w:cs="ＭＳ 明朝"/>
              </w:rPr>
              <w:t>)</w:t>
            </w:r>
          </w:p>
        </w:tc>
        <w:tc>
          <w:tcPr>
            <w:tcW w:w="2120" w:type="dxa"/>
            <w:tcBorders>
              <w:top w:val="single" w:sz="4" w:space="0" w:color="000000"/>
              <w:left w:val="single" w:sz="4" w:space="0" w:color="000000"/>
              <w:bottom w:val="single" w:sz="18" w:space="0" w:color="000000"/>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c>
          <w:tcPr>
            <w:tcW w:w="1060" w:type="dxa"/>
            <w:tcBorders>
              <w:top w:val="single" w:sz="4" w:space="0" w:color="000000"/>
              <w:left w:val="single" w:sz="4" w:space="0" w:color="000000"/>
              <w:bottom w:val="single" w:sz="18" w:space="0" w:color="000000"/>
              <w:right w:val="single" w:sz="4"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c>
          <w:tcPr>
            <w:tcW w:w="4048" w:type="dxa"/>
            <w:gridSpan w:val="3"/>
            <w:tcBorders>
              <w:top w:val="single" w:sz="4" w:space="0" w:color="000000"/>
              <w:left w:val="single" w:sz="4" w:space="0" w:color="000000"/>
              <w:bottom w:val="single" w:sz="18" w:space="0" w:color="000000"/>
              <w:right w:val="single" w:sz="18"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r>
    </w:tbl>
    <w:p w:rsidR="008B67BB" w:rsidRDefault="008B67BB">
      <w:pPr>
        <w:adjustRightInd/>
        <w:rPr>
          <w:rFonts w:ascii="Times New Roman" w:hAnsi="Times New Roman"/>
        </w:rPr>
      </w:pPr>
    </w:p>
    <w:p w:rsidR="008B67BB" w:rsidRDefault="004F0025">
      <w:pPr>
        <w:rPr>
          <w:rFonts w:cs="ＭＳ 明朝"/>
        </w:rPr>
      </w:pPr>
      <w:r>
        <w:rPr>
          <w:rFonts w:cs="ＭＳ 明朝" w:hint="eastAsia"/>
        </w:rPr>
        <w:t>５．消費場所内の一定の場所に帳簿を備え、責任者を定めて、受払い及び消費残数量等をそのつど記録する。</w:t>
      </w:r>
    </w:p>
    <w:tbl>
      <w:tblPr>
        <w:tblpPr w:leftFromText="142" w:rightFromText="142" w:vertAnchor="text" w:horzAnchor="page" w:tblpX="2094"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5"/>
      </w:tblGrid>
      <w:tr w:rsidR="008B67BB">
        <w:trPr>
          <w:trHeight w:val="498"/>
        </w:trPr>
        <w:tc>
          <w:tcPr>
            <w:tcW w:w="2795" w:type="dxa"/>
            <w:tcBorders>
              <w:top w:val="single" w:sz="4" w:space="0" w:color="000000"/>
              <w:left w:val="single" w:sz="4" w:space="0" w:color="000000"/>
              <w:bottom w:val="single" w:sz="4" w:space="0" w:color="000000"/>
              <w:right w:val="single" w:sz="4" w:space="0" w:color="000000"/>
            </w:tcBorders>
            <w:vAlign w:val="center"/>
          </w:tcPr>
          <w:p w:rsidR="008B67BB" w:rsidRDefault="008B67BB">
            <w:pPr>
              <w:jc w:val="both"/>
              <w:rPr>
                <w:rFonts w:ascii="Times New Roman" w:hAnsi="Times New Roman"/>
              </w:rPr>
            </w:pPr>
          </w:p>
        </w:tc>
      </w:tr>
    </w:tbl>
    <w:p w:rsidR="008B67BB" w:rsidRDefault="008B67BB">
      <w:pPr>
        <w:rPr>
          <w:rFonts w:ascii="Times New Roman" w:hAnsi="Times New Roman"/>
        </w:rPr>
      </w:pPr>
    </w:p>
    <w:p w:rsidR="008B67BB" w:rsidRDefault="004F0025">
      <w:pPr>
        <w:rPr>
          <w:rFonts w:ascii="Times New Roman" w:hAnsi="Times New Roman"/>
        </w:rPr>
      </w:pPr>
      <w:r>
        <w:rPr>
          <w:rFonts w:hint="eastAsia"/>
        </w:rPr>
        <w:t>責任者名</w:t>
      </w:r>
    </w:p>
    <w:p w:rsidR="008B67BB" w:rsidRDefault="008B67BB">
      <w:pPr>
        <w:rPr>
          <w:rFonts w:ascii="Times New Roman" w:hAnsi="Times New Roman"/>
        </w:rPr>
      </w:pPr>
    </w:p>
    <w:p w:rsidR="008B67BB" w:rsidRDefault="008B67BB">
      <w:pPr>
        <w:rPr>
          <w:rFonts w:ascii="Times New Roman" w:hAnsi="Times New Roman"/>
        </w:rPr>
      </w:pPr>
    </w:p>
    <w:p w:rsidR="008B67BB" w:rsidRDefault="004F0025">
      <w:pPr>
        <w:rPr>
          <w:rFonts w:ascii="Times New Roman" w:hAnsi="Times New Roman"/>
        </w:rPr>
      </w:pPr>
      <w:r>
        <w:rPr>
          <w:rFonts w:cs="ＭＳ 明朝" w:hint="eastAsia"/>
        </w:rPr>
        <w:lastRenderedPageBreak/>
        <w:t>６．危害防止の方法</w:t>
      </w:r>
    </w:p>
    <w:p w:rsidR="008B67BB" w:rsidRDefault="004F0025">
      <w:pPr>
        <w:adjustRightInd/>
        <w:rPr>
          <w:rFonts w:ascii="Times New Roman" w:hAnsi="Times New Roman"/>
        </w:rPr>
      </w:pPr>
      <w:r>
        <w:rPr>
          <w:rFonts w:cs="ＭＳ 明朝"/>
        </w:rPr>
        <w:t xml:space="preserve">  </w:t>
      </w:r>
      <w:r>
        <w:rPr>
          <w:rFonts w:cs="ＭＳ 明朝" w:hint="eastAsia"/>
        </w:rPr>
        <w:t>（１）消費する空包に適合したびょう及び銃砲を使用して安全に作業します。</w:t>
      </w:r>
    </w:p>
    <w:p w:rsidR="008B67BB" w:rsidRDefault="004F0025">
      <w:pPr>
        <w:adjustRightInd/>
        <w:rPr>
          <w:rFonts w:ascii="Times New Roman" w:hAnsi="Times New Roman"/>
        </w:rPr>
      </w:pPr>
      <w:r>
        <w:rPr>
          <w:rFonts w:cs="ＭＳ 明朝"/>
        </w:rPr>
        <w:t xml:space="preserve">  </w:t>
      </w:r>
      <w:r>
        <w:rPr>
          <w:rFonts w:cs="ＭＳ 明朝" w:hint="eastAsia"/>
        </w:rPr>
        <w:t>（２）空包の消費作業を行うとき若しくは行っているときは、当該作業に必要のない者を近づけないよう指示　　　します。</w:t>
      </w:r>
    </w:p>
    <w:p w:rsidR="008B67BB" w:rsidRDefault="004F0025">
      <w:pPr>
        <w:adjustRightInd/>
        <w:rPr>
          <w:rFonts w:ascii="Times New Roman" w:hAnsi="Times New Roman"/>
        </w:rPr>
      </w:pPr>
      <w:r>
        <w:rPr>
          <w:rFonts w:cs="ＭＳ 明朝"/>
        </w:rPr>
        <w:t xml:space="preserve">  </w:t>
      </w:r>
      <w:r>
        <w:rPr>
          <w:rFonts w:cs="ＭＳ 明朝" w:hint="eastAsia"/>
        </w:rPr>
        <w:t>（３）人命救助等に従事する者届出済証明書に記載されている者に空包の消費作業を行わせる場合は、銃砲所　　　持許可を有する者が消費前に銃及び空包の取り扱い等について指導を行い、消費中はその者の監督の下に　　　安全に作業します。</w:t>
      </w:r>
    </w:p>
    <w:p w:rsidR="008B67BB" w:rsidRDefault="004F0025">
      <w:pPr>
        <w:adjustRightInd/>
        <w:rPr>
          <w:rFonts w:ascii="Times New Roman" w:hAnsi="Times New Roman"/>
        </w:rPr>
      </w:pPr>
      <w:r>
        <w:rPr>
          <w:rFonts w:cs="ＭＳ 明朝"/>
        </w:rPr>
        <w:t xml:space="preserve">  </w:t>
      </w:r>
      <w:r>
        <w:rPr>
          <w:rFonts w:cs="ＭＳ 明朝" w:hint="eastAsia"/>
        </w:rPr>
        <w:t>（４）施工に際しては、必ず安全眼鏡、安全帽、手袋等を着用します。（施工者及び助手）</w:t>
      </w:r>
    </w:p>
    <w:p w:rsidR="008B67BB" w:rsidRDefault="004F0025">
      <w:pPr>
        <w:adjustRightInd/>
        <w:rPr>
          <w:rFonts w:ascii="Times New Roman" w:hAnsi="Times New Roman"/>
        </w:rPr>
      </w:pPr>
      <w:r>
        <w:rPr>
          <w:rFonts w:cs="ＭＳ 明朝"/>
        </w:rPr>
        <w:t xml:space="preserve">  </w:t>
      </w:r>
      <w:r>
        <w:rPr>
          <w:rFonts w:cs="ＭＳ 明朝" w:hint="eastAsia"/>
        </w:rPr>
        <w:t>（５）その他の消費方法は、火薬類取締法施行規則第５６条の３に規定される消費の技術上の基準を遵守して　　　行います。</w:t>
      </w:r>
    </w:p>
    <w:p w:rsidR="008B67BB" w:rsidRDefault="008B67BB">
      <w:pPr>
        <w:adjustRightInd/>
        <w:rPr>
          <w:rFonts w:ascii="Times New Roman" w:hAnsi="Times New Roman"/>
        </w:rPr>
      </w:pPr>
    </w:p>
    <w:p w:rsidR="008B67BB" w:rsidRDefault="004F0025">
      <w:pPr>
        <w:rPr>
          <w:rFonts w:ascii="Times New Roman" w:hAnsi="Times New Roman"/>
        </w:rPr>
      </w:pPr>
      <w:r>
        <w:rPr>
          <w:rFonts w:cs="ＭＳ 明朝" w:hint="eastAsia"/>
        </w:rPr>
        <w:t>７．事故の届出</w:t>
      </w:r>
    </w:p>
    <w:p w:rsidR="008B67BB" w:rsidRDefault="004F0025">
      <w:pPr>
        <w:adjustRightInd/>
        <w:rPr>
          <w:rFonts w:ascii="Times New Roman" w:hAnsi="Times New Roman"/>
        </w:rPr>
      </w:pPr>
      <w:r>
        <w:rPr>
          <w:rFonts w:cs="ＭＳ 明朝"/>
        </w:rPr>
        <w:t xml:space="preserve">    </w:t>
      </w:r>
      <w:r>
        <w:rPr>
          <w:rFonts w:cs="ＭＳ 明朝" w:hint="eastAsia"/>
        </w:rPr>
        <w:t>空包の消費、運搬、貯蔵等において事故があった場合、或いは、空包、許可証等が盗難又は紛失した場合に　は直ちに警察官（所轄警察署）に届出します。</w:t>
      </w:r>
    </w:p>
    <w:p w:rsidR="008B67BB" w:rsidRDefault="008B67BB">
      <w:pPr>
        <w:adjustRightInd/>
        <w:rPr>
          <w:rFonts w:ascii="Times New Roman" w:hAnsi="Times New Roman"/>
        </w:rPr>
      </w:pPr>
    </w:p>
    <w:p w:rsidR="008B67BB" w:rsidRDefault="004F0025">
      <w:pPr>
        <w:rPr>
          <w:rFonts w:ascii="Times New Roman" w:hAnsi="Times New Roman"/>
        </w:rPr>
      </w:pPr>
      <w:r>
        <w:rPr>
          <w:rFonts w:cs="ＭＳ 明朝" w:hint="eastAsia"/>
        </w:rPr>
        <w:t>８．付近の見取図（消費場所付近の状況が確認できること。）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B67BB">
        <w:trPr>
          <w:trHeight w:val="8300"/>
        </w:trPr>
        <w:tc>
          <w:tcPr>
            <w:tcW w:w="9445" w:type="dxa"/>
            <w:tcBorders>
              <w:top w:val="single" w:sz="18" w:space="0" w:color="000000"/>
              <w:left w:val="single" w:sz="18" w:space="0" w:color="000000"/>
              <w:bottom w:val="single" w:sz="18" w:space="0" w:color="000000"/>
              <w:right w:val="single" w:sz="18" w:space="0" w:color="000000"/>
            </w:tcBorders>
          </w:tcPr>
          <w:p w:rsidR="008B67BB" w:rsidRDefault="008B67BB">
            <w:pPr>
              <w:kinsoku w:val="0"/>
              <w:overflowPunct w:val="0"/>
              <w:autoSpaceDE w:val="0"/>
              <w:autoSpaceDN w:val="0"/>
              <w:spacing w:line="332" w:lineRule="atLeast"/>
              <w:rPr>
                <w:rFonts w:ascii="Times New Roman" w:hAnsi="Times New Roman"/>
                <w:color w:val="auto"/>
                <w:sz w:val="24"/>
                <w:szCs w:val="24"/>
              </w:rPr>
            </w:pPr>
          </w:p>
        </w:tc>
      </w:tr>
    </w:tbl>
    <w:p w:rsidR="004F0025" w:rsidRDefault="004F0025">
      <w:pPr>
        <w:adjustRightInd/>
        <w:rPr>
          <w:rFonts w:ascii="Times New Roman" w:hAnsi="Times New Roman"/>
        </w:rPr>
      </w:pPr>
    </w:p>
    <w:sectPr w:rsidR="004F0025">
      <w:footerReference w:type="default" r:id="rId6"/>
      <w:type w:val="continuous"/>
      <w:pgSz w:w="11906" w:h="16838"/>
      <w:pgMar w:top="1134" w:right="1134" w:bottom="1418" w:left="1134" w:header="720" w:footer="720" w:gutter="0"/>
      <w:pgNumType w:start="102"/>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316" w:rsidRDefault="00724316">
      <w:pPr>
        <w:rPr>
          <w:rFonts w:cs="ＭＳ 明朝"/>
        </w:rPr>
      </w:pPr>
      <w:r>
        <w:rPr>
          <w:rFonts w:cs="ＭＳ 明朝"/>
        </w:rPr>
        <w:separator/>
      </w:r>
    </w:p>
  </w:endnote>
  <w:endnote w:type="continuationSeparator" w:id="0">
    <w:p w:rsidR="00724316" w:rsidRDefault="00724316">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BB" w:rsidRDefault="008B67BB">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316" w:rsidRDefault="00724316">
      <w:pPr>
        <w:rPr>
          <w:rFonts w:ascii="Times New Roman" w:hAnsi="Times New Roman"/>
        </w:rPr>
      </w:pPr>
      <w:r>
        <w:rPr>
          <w:rFonts w:ascii="Times New Roman" w:hAnsi="Times New Roman"/>
          <w:color w:val="auto"/>
          <w:sz w:val="2"/>
          <w:szCs w:val="2"/>
        </w:rPr>
        <w:continuationSeparator/>
      </w:r>
    </w:p>
  </w:footnote>
  <w:footnote w:type="continuationSeparator" w:id="0">
    <w:p w:rsidR="00724316" w:rsidRDefault="00724316">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332"/>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F1"/>
    <w:rsid w:val="002D0AF1"/>
    <w:rsid w:val="004F0025"/>
    <w:rsid w:val="00724316"/>
    <w:rsid w:val="008B67BB"/>
    <w:rsid w:val="00FC0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EF03D6"/>
  <w15:chartTrackingRefBased/>
  <w15:docId w15:val="{CF4967B2-7DC1-409B-B7B6-DB9CB477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６５</vt:lpstr>
      <vt:lpstr>様式 ６５</vt:lpstr>
    </vt:vector>
  </TitlesOfParts>
  <Company>下呂市</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６５</dc:title>
  <dc:subject/>
  <dc:creator>岐阜県</dc:creator>
  <cp:keywords/>
  <dc:description/>
  <cp:lastModifiedBy>予防課 危険物係</cp:lastModifiedBy>
  <cp:revision>3</cp:revision>
  <cp:lastPrinted>2006-02-06T06:28:00Z</cp:lastPrinted>
  <dcterms:created xsi:type="dcterms:W3CDTF">2021-02-16T01:39:00Z</dcterms:created>
  <dcterms:modified xsi:type="dcterms:W3CDTF">2021-02-18T07:36:00Z</dcterms:modified>
</cp:coreProperties>
</file>