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HGP創英角ｺﾞｼｯｸUB" w:hAnsi="HGP創英角ｺﾞｼｯｸUB" w:eastAsia="HGP創英角ｺﾞｼｯｸUB" w:cs="HGP創英角ｺﾞｼｯｸUB"/>
          <w:b/>
          <w:color w:val="262626" w:themeColor="text1" w:themeTint="D9"/>
          <w:sz w:val="48"/>
          <w:szCs w:val="48"/>
          <w:lang w:eastAsia="ja-JP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HGP創英角ｺﾞｼｯｸUB" w:hAnsi="HGP創英角ｺﾞｼｯｸUB" w:eastAsia="HGP創英角ｺﾞｼｯｸUB" w:cs="HGP創英角ｺﾞｼｯｸUB"/>
          <w:b/>
          <w:color w:val="262626" w:themeColor="text1" w:themeTint="D9"/>
          <w:sz w:val="48"/>
          <w:szCs w:val="48"/>
          <w:lang w:eastAsia="ja-JP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drawing>
          <wp:inline distT="0" distB="0" distL="114300" distR="114300">
            <wp:extent cx="5537200" cy="266700"/>
            <wp:effectExtent l="0" t="0" r="10160" b="7620"/>
            <wp:docPr id="1" name="図形 1" descr="HL48_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形 1" descr="HL48_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372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HGP創英角ｺﾞｼｯｸUB" w:hAnsi="HGP創英角ｺﾞｼｯｸUB" w:eastAsia="HGP創英角ｺﾞｼｯｸUB" w:cs="HGP創英角ｺﾞｼｯｸUB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HGP創英角ｺﾞｼｯｸUB" w:hAnsi="HGP創英角ｺﾞｼｯｸUB" w:eastAsia="HGP創英角ｺﾞｼｯｸUB" w:cs="HGP創英角ｺﾞｼｯｸUB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看護</w:t>
      </w:r>
      <w:r>
        <w:rPr>
          <w:rFonts w:hint="eastAsia" w:ascii="HGP創英角ｺﾞｼｯｸUB" w:hAnsi="HGP創英角ｺﾞｼｯｸUB" w:eastAsia="HGP創英角ｺﾞｼｯｸUB" w:cs="HGP創英角ｺﾞｼｯｸUB"/>
          <w:b/>
          <w:color w:val="262626" w:themeColor="text1" w:themeTint="D9"/>
          <w:sz w:val="48"/>
          <w:szCs w:val="48"/>
          <w:lang w:eastAsia="ja-JP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職員</w:t>
      </w:r>
      <w:r>
        <w:rPr>
          <w:rFonts w:hint="eastAsia" w:ascii="HGP創英角ｺﾞｼｯｸUB" w:hAnsi="HGP創英角ｺﾞｼｯｸUB" w:eastAsia="HGP創英角ｺﾞｼｯｸUB" w:cs="HGP創英角ｺﾞｼｯｸUB"/>
          <w:b/>
          <w:color w:val="262626" w:themeColor="text1" w:themeTint="D9"/>
          <w:sz w:val="48"/>
          <w:szCs w:val="48"/>
          <w:lang w:val="en-US" w:eastAsia="ja-JP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 </w:t>
      </w:r>
      <w:r>
        <w:rPr>
          <w:rFonts w:hint="eastAsia" w:ascii="HGP創英角ｺﾞｼｯｸUB" w:hAnsi="HGP創英角ｺﾞｼｯｸUB" w:eastAsia="HGP創英角ｺﾞｼｯｸUB" w:cs="HGP創英角ｺﾞｼｯｸUB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再就職支援</w:t>
      </w:r>
      <w:r>
        <w:rPr>
          <w:rFonts w:hint="eastAsia" w:ascii="HGP創英角ｺﾞｼｯｸUB" w:hAnsi="HGP創英角ｺﾞｼｯｸUB" w:eastAsia="HGP創英角ｺﾞｼｯｸUB" w:cs="HGP創英角ｺﾞｼｯｸUB"/>
          <w:b/>
          <w:color w:val="262626" w:themeColor="text1" w:themeTint="D9"/>
          <w:sz w:val="48"/>
          <w:szCs w:val="48"/>
          <w:lang w:val="en-US" w:eastAsia="ja-JP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 </w:t>
      </w:r>
      <w:r>
        <w:rPr>
          <w:rFonts w:hint="eastAsia" w:ascii="HGP創英角ｺﾞｼｯｸUB" w:hAnsi="HGP創英角ｺﾞｼｯｸUB" w:eastAsia="HGP創英角ｺﾞｼｯｸUB" w:cs="HGP創英角ｺﾞｼｯｸUB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研修会のお知らせ</w:t>
      </w:r>
    </w:p>
    <w:p>
      <w:pPr>
        <w:jc w:val="center"/>
        <w:rPr>
          <w:rFonts w:hint="eastAsia" w:ascii="HGP創英角ｺﾞｼｯｸUB" w:hAnsi="HGP創英角ｺﾞｼｯｸUB" w:eastAsia="HGP創英角ｺﾞｼｯｸUB" w:cs="HGP創英角ｺﾞｼｯｸUB"/>
          <w:sz w:val="32"/>
          <w:szCs w:val="32"/>
          <w:lang w:eastAsia="ja-JP"/>
        </w:rPr>
      </w:pPr>
      <w:r>
        <w:rPr>
          <w:rFonts w:hint="eastAsia" w:ascii="HGP創英角ｺﾞｼｯｸUB" w:hAnsi="HGP創英角ｺﾞｼｯｸUB" w:eastAsia="HGP創英角ｺﾞｼｯｸUB" w:cs="HGP創英角ｺﾞｼｯｸUB"/>
          <w:sz w:val="32"/>
          <w:szCs w:val="32"/>
        </w:rPr>
        <w:t>もう一度</w:t>
      </w:r>
      <w:r>
        <w:rPr>
          <w:rFonts w:hint="eastAsia" w:ascii="HGP創英角ｺﾞｼｯｸUB" w:hAnsi="HGP創英角ｺﾞｼｯｸUB" w:eastAsia="HGP創英角ｺﾞｼｯｸUB" w:cs="HGP創英角ｺﾞｼｯｸUB"/>
          <w:sz w:val="32"/>
          <w:szCs w:val="32"/>
          <w:lang w:eastAsia="ja-JP"/>
        </w:rPr>
        <w:t>　看護職として一緒に働きませんか？</w:t>
      </w:r>
    </w:p>
    <w:p>
      <w:pPr>
        <w:jc w:val="center"/>
        <w:rPr>
          <w:rFonts w:hint="eastAsia" w:ascii="HGP創英角ｺﾞｼｯｸUB" w:hAnsi="HGP創英角ｺﾞｼｯｸUB" w:eastAsia="HGP創英角ｺﾞｼｯｸUB" w:cs="HGP創英角ｺﾞｼｯｸUB"/>
          <w:sz w:val="32"/>
          <w:szCs w:val="32"/>
          <w:lang w:eastAsia="ja-JP"/>
        </w:rPr>
      </w:pPr>
    </w:p>
    <w:p>
      <w:pPr>
        <w:ind w:firstLine="160" w:firstLineChars="50"/>
        <w:rPr>
          <w:rFonts w:hint="eastAsia" w:ascii="HGP創英角ｺﾞｼｯｸUB" w:hAnsi="HGP創英角ｺﾞｼｯｸUB" w:eastAsia="HGP創英角ｺﾞｼｯｸUB" w:cs="HGP創英角ｺﾞｼｯｸUB"/>
          <w:sz w:val="32"/>
          <w:szCs w:val="32"/>
        </w:rPr>
      </w:pPr>
      <w:r>
        <w:rPr>
          <w:rFonts w:hint="eastAsia" w:ascii="HGP創英角ｺﾞｼｯｸUB" w:hAnsi="HGP創英角ｺﾞｼｯｸUB" w:eastAsia="HGP創英角ｺﾞｼｯｸUB" w:cs="HGP創英角ｺﾞｼｯｸUB"/>
          <w:sz w:val="32"/>
          <w:szCs w:val="32"/>
        </w:rPr>
        <w:t>結婚や子育て、介護などで退職した看護</w:t>
      </w:r>
      <w:r>
        <w:rPr>
          <w:rFonts w:hint="eastAsia" w:ascii="HGP創英角ｺﾞｼｯｸUB" w:hAnsi="HGP創英角ｺﾞｼｯｸUB" w:eastAsia="HGP創英角ｺﾞｼｯｸUB" w:cs="HGP創英角ｺﾞｼｯｸUB"/>
          <w:sz w:val="32"/>
          <w:szCs w:val="32"/>
          <w:lang w:eastAsia="ja-JP"/>
        </w:rPr>
        <w:t>職</w:t>
      </w:r>
      <w:r>
        <w:rPr>
          <w:rFonts w:hint="eastAsia" w:ascii="HGP創英角ｺﾞｼｯｸUB" w:hAnsi="HGP創英角ｺﾞｼｯｸUB" w:eastAsia="HGP創英角ｺﾞｼｯｸUB" w:cs="HGP創英角ｺﾞｼｯｸUB"/>
          <w:sz w:val="32"/>
          <w:szCs w:val="32"/>
        </w:rPr>
        <w:t>の方を対象に</w:t>
      </w:r>
      <w:r>
        <w:rPr>
          <w:rFonts w:hint="eastAsia" w:ascii="HGP創英角ｺﾞｼｯｸUB" w:hAnsi="HGP創英角ｺﾞｼｯｸUB" w:eastAsia="HGP創英角ｺﾞｼｯｸUB" w:cs="HGP創英角ｺﾞｼｯｸUB"/>
          <w:sz w:val="32"/>
          <w:szCs w:val="32"/>
          <w:lang w:eastAsia="ja-JP"/>
        </w:rPr>
        <w:t>、医療機関や高齢者施設などへの</w:t>
      </w:r>
      <w:r>
        <w:rPr>
          <w:rFonts w:hint="eastAsia" w:ascii="HGP創英角ｺﾞｼｯｸUB" w:hAnsi="HGP創英角ｺﾞｼｯｸUB" w:eastAsia="HGP創英角ｺﾞｼｯｸUB" w:cs="HGP創英角ｺﾞｼｯｸUB"/>
          <w:sz w:val="32"/>
          <w:szCs w:val="32"/>
        </w:rPr>
        <w:t>職場復帰を支援する研修を開催します。</w:t>
      </w:r>
    </w:p>
    <w:p>
      <w:pPr>
        <w:ind w:firstLine="360" w:firstLineChars="100"/>
        <w:rPr>
          <w:rFonts w:hint="default" w:ascii="HGP創英角ｺﾞｼｯｸUB" w:hAnsi="HGP創英角ｺﾞｼｯｸUB" w:eastAsia="HGP創英角ｺﾞｼｯｸUB" w:cs="HGP創英角ｺﾞｼｯｸUB"/>
          <w:sz w:val="32"/>
          <w:szCs w:val="32"/>
          <w:lang w:val="en-US" w:eastAsia="ja-JP"/>
        </w:rPr>
      </w:pPr>
      <w:r>
        <w:rPr>
          <w:rFonts w:hint="eastAsia" w:ascii="HGP創英角ｺﾞｼｯｸUB" w:hAnsi="HGP創英角ｺﾞｼｯｸUB" w:eastAsia="HGP創英角ｺﾞｼｯｸUB" w:cs="HGP創英角ｺﾞｼｯｸUB"/>
          <w:sz w:val="36"/>
          <w:szCs w:val="36"/>
        </w:rPr>
        <w:t>日時：</w:t>
      </w:r>
      <w:r>
        <w:rPr>
          <w:rFonts w:hint="eastAsia" w:ascii="HGP創英角ｺﾞｼｯｸUB" w:hAnsi="HGP創英角ｺﾞｼｯｸUB" w:eastAsia="HGP創英角ｺﾞｼｯｸUB" w:cs="HGP創英角ｺﾞｼｯｸUB"/>
          <w:sz w:val="36"/>
          <w:szCs w:val="36"/>
          <w:lang w:val="en-US" w:eastAsia="ja-JP"/>
        </w:rPr>
        <w:t>2025年10</w:t>
      </w:r>
      <w:r>
        <w:rPr>
          <w:rFonts w:hint="eastAsia" w:ascii="HGP創英角ｺﾞｼｯｸUB" w:hAnsi="HGP創英角ｺﾞｼｯｸUB" w:eastAsia="HGP創英角ｺﾞｼｯｸUB" w:cs="HGP創英角ｺﾞｼｯｸUB"/>
          <w:sz w:val="36"/>
          <w:szCs w:val="36"/>
        </w:rPr>
        <w:t>月2</w:t>
      </w:r>
      <w:r>
        <w:rPr>
          <w:rFonts w:hint="eastAsia" w:ascii="HGP創英角ｺﾞｼｯｸUB" w:hAnsi="HGP創英角ｺﾞｼｯｸUB" w:eastAsia="HGP創英角ｺﾞｼｯｸUB" w:cs="HGP創英角ｺﾞｼｯｸUB"/>
          <w:sz w:val="36"/>
          <w:szCs w:val="36"/>
          <w:lang w:val="en-US" w:eastAsia="ja-JP"/>
        </w:rPr>
        <w:t>4</w:t>
      </w:r>
      <w:r>
        <w:rPr>
          <w:rFonts w:hint="eastAsia" w:ascii="HGP創英角ｺﾞｼｯｸUB" w:hAnsi="HGP創英角ｺﾞｼｯｸUB" w:eastAsia="HGP創英角ｺﾞｼｯｸUB" w:cs="HGP創英角ｺﾞｼｯｸUB"/>
          <w:sz w:val="36"/>
          <w:szCs w:val="36"/>
        </w:rPr>
        <w:t>日(金)9:</w:t>
      </w:r>
      <w:r>
        <w:rPr>
          <w:rFonts w:hint="eastAsia" w:ascii="HGP創英角ｺﾞｼｯｸUB" w:hAnsi="HGP創英角ｺﾞｼｯｸUB" w:eastAsia="HGP創英角ｺﾞｼｯｸUB" w:cs="HGP創英角ｺﾞｼｯｸUB"/>
          <w:sz w:val="36"/>
          <w:szCs w:val="36"/>
          <w:lang w:val="en-US" w:eastAsia="ja-JP"/>
        </w:rPr>
        <w:t>00</w:t>
      </w:r>
      <w:r>
        <w:rPr>
          <w:rFonts w:hint="eastAsia" w:ascii="HGP創英角ｺﾞｼｯｸUB" w:hAnsi="HGP創英角ｺﾞｼｯｸUB" w:eastAsia="HGP創英角ｺﾞｼｯｸUB" w:cs="HGP創英角ｺﾞｼｯｸUB"/>
          <w:sz w:val="36"/>
          <w:szCs w:val="36"/>
        </w:rPr>
        <w:t>～</w:t>
      </w:r>
      <w:r>
        <w:rPr>
          <w:rFonts w:hint="eastAsia" w:ascii="HGP創英角ｺﾞｼｯｸUB" w:hAnsi="HGP創英角ｺﾞｼｯｸUB" w:eastAsia="HGP創英角ｺﾞｼｯｸUB" w:cs="HGP創英角ｺﾞｼｯｸUB"/>
          <w:sz w:val="36"/>
          <w:szCs w:val="36"/>
          <w:lang w:val="en-US" w:eastAsia="ja-JP"/>
        </w:rPr>
        <w:t>16:00</w:t>
      </w:r>
    </w:p>
    <w:p>
      <w:pPr>
        <w:ind w:left="1119" w:leftChars="152" w:hanging="800" w:hangingChars="250"/>
        <w:rPr>
          <w:rFonts w:hint="eastAsia" w:ascii="HGP創英角ｺﾞｼｯｸUB" w:hAnsi="HGP創英角ｺﾞｼｯｸUB" w:eastAsia="HGP創英角ｺﾞｼｯｸUB" w:cs="HGP創英角ｺﾞｼｯｸUB"/>
          <w:sz w:val="32"/>
          <w:szCs w:val="32"/>
        </w:rPr>
      </w:pPr>
      <w:r>
        <w:rPr>
          <w:rFonts w:hint="eastAsia" w:ascii="HGP創英角ｺﾞｼｯｸUB" w:hAnsi="HGP創英角ｺﾞｼｯｸUB" w:eastAsia="HGP創英角ｺﾞｼｯｸUB" w:cs="HGP創英角ｺﾞｼｯｸUB"/>
          <w:sz w:val="32"/>
          <w:szCs w:val="32"/>
        </w:rPr>
        <w:t>場所：岐阜県立下呂温泉病院　2階スタッフカンファレンス室</w:t>
      </w:r>
    </w:p>
    <w:p>
      <w:pPr>
        <w:ind w:firstLine="320" w:firstLineChars="100"/>
        <w:rPr>
          <w:rFonts w:ascii="HGP創英角ﾎﾟｯﾌﾟ体" w:hAnsi="HGP創英角ﾎﾟｯﾌﾟ体" w:eastAsia="HGP創英角ﾎﾟｯﾌﾟ体"/>
          <w:sz w:val="32"/>
          <w:szCs w:val="32"/>
        </w:rPr>
      </w:pPr>
      <w:r>
        <w:rPr>
          <w:rFonts w:hint="eastAsia" w:ascii="HGP創英角ｺﾞｼｯｸUB" w:hAnsi="HGP創英角ｺﾞｼｯｸUB" w:eastAsia="HGP創英角ｺﾞｼｯｸUB" w:cs="HGP創英角ｺﾞｼｯｸUB"/>
          <w:b w:val="0"/>
          <w:bCs w:val="0"/>
          <w:sz w:val="32"/>
          <w:szCs w:val="32"/>
          <w:lang w:eastAsia="ja-JP"/>
        </w:rPr>
        <w:t>参加費：無料</w:t>
      </w:r>
      <w:r>
        <w:rPr>
          <w:rFonts w:hint="eastAsia" w:ascii="HGP創英角ｺﾞｼｯｸUB" w:hAnsi="HGP創英角ｺﾞｼｯｸUB" w:eastAsia="HGP創英角ｺﾞｼｯｸUB" w:cs="HGP創英角ｺﾞｼｯｸUB"/>
          <w:sz w:val="32"/>
          <w:szCs w:val="32"/>
        </w:rPr>
        <w:t>　</w:t>
      </w:r>
      <w:r>
        <w:rPr>
          <w:rFonts w:hint="eastAsia" w:ascii="HGP創英角ﾎﾟｯﾌﾟ体" w:hAnsi="HGP創英角ﾎﾟｯﾌﾟ体" w:eastAsia="HGP創英角ﾎﾟｯﾌﾟ体"/>
          <w:sz w:val="28"/>
          <w:szCs w:val="28"/>
        </w:rPr>
        <w:t>　　　　　　　　　　　　　　　　　　　　　　　　　</w:t>
      </w:r>
    </w:p>
    <w:p>
      <w:pPr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  <w:lang w:eastAsia="ja-JP"/>
        </w:rPr>
        <w:t>研修</w:t>
      </w:r>
      <w:r>
        <w:rPr>
          <w:rFonts w:hint="eastAsia" w:asciiTheme="majorEastAsia" w:hAnsiTheme="majorEastAsia" w:eastAsiaTheme="majorEastAsia"/>
          <w:sz w:val="32"/>
          <w:szCs w:val="32"/>
        </w:rPr>
        <w:t>プログラム</w:t>
      </w:r>
    </w:p>
    <w:p>
      <w:pPr>
        <w:ind w:firstLine="160" w:firstLineChars="50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  <w:lang w:eastAsia="ja-JP"/>
        </w:rPr>
        <w:t>ご都合により</w:t>
      </w:r>
      <w:r>
        <w:rPr>
          <w:rFonts w:hint="eastAsia" w:asciiTheme="majorEastAsia" w:hAnsiTheme="majorEastAsia" w:eastAsiaTheme="majorEastAsia"/>
          <w:sz w:val="32"/>
          <w:szCs w:val="32"/>
        </w:rPr>
        <w:t>半日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ja-JP"/>
        </w:rPr>
        <w:t>(AM/PM)</w:t>
      </w:r>
      <w:r>
        <w:rPr>
          <w:rFonts w:hint="eastAsia" w:asciiTheme="majorEastAsia" w:hAnsiTheme="majorEastAsia" w:eastAsiaTheme="majorEastAsia"/>
          <w:sz w:val="32"/>
          <w:szCs w:val="32"/>
        </w:rPr>
        <w:t>の参加も可能です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ja-JP"/>
        </w:rPr>
        <w:t xml:space="preserve"> ご相談ください </w:t>
      </w:r>
      <w:r>
        <w:rPr>
          <w:rFonts w:hint="eastAsia" w:asciiTheme="majorEastAsia" w:hAnsiTheme="majorEastAsia" w:eastAsiaTheme="majorEastAsia"/>
          <w:sz w:val="32"/>
          <w:szCs w:val="32"/>
        </w:rPr>
        <w:t>　　　　</w:t>
      </w:r>
    </w:p>
    <w:tbl>
      <w:tblPr>
        <w:tblStyle w:val="7"/>
        <w:tblW w:w="94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7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75" w:type="dxa"/>
          </w:tcPr>
          <w:p>
            <w:pPr>
              <w:rPr>
                <w:rFonts w:hint="eastAsia" w:ascii="ＭＳ Ｐゴシック" w:hAnsi="ＭＳ Ｐゴシック" w:eastAsia="ＭＳ Ｐゴシック" w:cs="ＭＳ Ｐゴシック"/>
                <w:szCs w:val="21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szCs w:val="21"/>
              </w:rPr>
              <w:t>時間</w:t>
            </w:r>
          </w:p>
        </w:tc>
        <w:tc>
          <w:tcPr>
            <w:tcW w:w="7564" w:type="dxa"/>
          </w:tcPr>
          <w:p>
            <w:pPr>
              <w:rPr>
                <w:rFonts w:hint="eastAsia" w:ascii="ＭＳ Ｐゴシック" w:hAnsi="ＭＳ Ｐゴシック" w:eastAsia="ＭＳ Ｐゴシック" w:cs="ＭＳ Ｐゴシック"/>
                <w:szCs w:val="21"/>
                <w:lang w:val="en-US" w:eastAsia="ja-JP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szCs w:val="21"/>
              </w:rPr>
              <w:t>研修内容</w:t>
            </w:r>
            <w:r>
              <w:rPr>
                <w:rFonts w:hint="eastAsia" w:ascii="ＭＳ Ｐゴシック" w:hAnsi="ＭＳ Ｐゴシック" w:eastAsia="ＭＳ Ｐゴシック" w:cs="ＭＳ Ｐゴシック"/>
                <w:szCs w:val="21"/>
                <w:lang w:val="en-US" w:eastAsia="ja-JP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ＭＳ Ｐゴシック" w:hAnsi="ＭＳ Ｐゴシック" w:eastAsia="ＭＳ Ｐゴシック" w:cs="ＭＳ Ｐゴシック"/>
                <w:szCs w:val="21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szCs w:val="21"/>
              </w:rPr>
              <w:t>9:00～9:30</w:t>
            </w:r>
          </w:p>
        </w:tc>
        <w:tc>
          <w:tcPr>
            <w:tcW w:w="7564" w:type="dxa"/>
          </w:tcPr>
          <w:p>
            <w:pPr>
              <w:rPr>
                <w:rFonts w:hint="eastAsia" w:ascii="ＭＳ Ｐゴシック" w:hAnsi="ＭＳ Ｐゴシック" w:eastAsia="ＭＳ Ｐゴシック" w:cs="ＭＳ Ｐゴシック"/>
                <w:szCs w:val="21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szCs w:val="21"/>
              </w:rPr>
              <w:t>開場・ｵﾘｴﾝﾃｰｼｮﾝ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ＭＳ Ｐゴシック" w:hAnsi="ＭＳ Ｐゴシック" w:eastAsia="ＭＳ Ｐゴシック" w:cs="ＭＳ Ｐゴシック"/>
                <w:szCs w:val="21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szCs w:val="21"/>
              </w:rPr>
              <w:t>9:30～10:20</w:t>
            </w:r>
          </w:p>
        </w:tc>
        <w:tc>
          <w:tcPr>
            <w:tcW w:w="7564" w:type="dxa"/>
          </w:tcPr>
          <w:p>
            <w:pPr>
              <w:rPr>
                <w:rFonts w:hint="eastAsia" w:ascii="ＭＳ Ｐゴシック" w:hAnsi="ＭＳ Ｐゴシック" w:eastAsia="ＭＳ Ｐゴシック" w:cs="ＭＳ Ｐゴシック"/>
                <w:szCs w:val="21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szCs w:val="21"/>
              </w:rPr>
              <w:t>医療安全：最近の医療安全対策について</w:t>
            </w:r>
            <w:r>
              <w:rPr>
                <w:rFonts w:hint="eastAsia" w:ascii="ＭＳ Ｐゴシック" w:hAnsi="ＭＳ Ｐゴシック" w:eastAsia="ＭＳ Ｐゴシック" w:cs="ＭＳ Ｐゴシック"/>
                <w:szCs w:val="21"/>
                <w:lang w:eastAsia="ja-JP"/>
              </w:rPr>
              <w:t>　</w:t>
            </w:r>
            <w:r>
              <w:rPr>
                <w:rFonts w:hint="eastAsia" w:ascii="ＭＳ Ｐゴシック" w:hAnsi="ＭＳ Ｐゴシック" w:eastAsia="ＭＳ Ｐゴシック" w:cs="ＭＳ Ｐゴシック"/>
                <w:szCs w:val="21"/>
                <w:lang w:val="en-US" w:eastAsia="ja-JP"/>
              </w:rPr>
              <w:t xml:space="preserve">       </w:t>
            </w:r>
            <w:r>
              <w:rPr>
                <w:rFonts w:hint="eastAsia" w:ascii="ＭＳ Ｐゴシック" w:hAnsi="ＭＳ Ｐゴシック" w:eastAsia="ＭＳ Ｐゴシック" w:cs="ＭＳ Ｐゴシック"/>
                <w:szCs w:val="21"/>
              </w:rPr>
              <w:t>（医療安全管理者　</w:t>
            </w:r>
            <w:r>
              <w:rPr>
                <w:rFonts w:hint="eastAsia" w:ascii="ＭＳ Ｐゴシック" w:hAnsi="ＭＳ Ｐゴシック" w:eastAsia="ＭＳ Ｐゴシック" w:cs="ＭＳ Ｐゴシック"/>
                <w:szCs w:val="21"/>
                <w:lang w:eastAsia="ja-JP"/>
              </w:rPr>
              <w:t>佐橋幹也</w:t>
            </w:r>
            <w:r>
              <w:rPr>
                <w:rFonts w:hint="eastAsia" w:ascii="ＭＳ Ｐゴシック" w:hAnsi="ＭＳ Ｐゴシック" w:eastAsia="ＭＳ Ｐゴシック" w:cs="ＭＳ Ｐゴシック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ＭＳ Ｐゴシック" w:hAnsi="ＭＳ Ｐゴシック" w:eastAsia="ＭＳ Ｐゴシック" w:cs="ＭＳ Ｐゴシック"/>
                <w:szCs w:val="21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szCs w:val="21"/>
              </w:rPr>
              <w:t>10:20～10:50</w:t>
            </w:r>
          </w:p>
        </w:tc>
        <w:tc>
          <w:tcPr>
            <w:tcW w:w="7564" w:type="dxa"/>
          </w:tcPr>
          <w:p>
            <w:pPr>
              <w:rPr>
                <w:rFonts w:hint="eastAsia" w:ascii="ＭＳ Ｐゴシック" w:hAnsi="ＭＳ Ｐゴシック" w:eastAsia="ＭＳ Ｐゴシック" w:cs="ＭＳ Ｐゴシック"/>
                <w:szCs w:val="21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szCs w:val="21"/>
              </w:rPr>
              <w:t>医療・看護の動向について　　　　　</w:t>
            </w:r>
            <w:r>
              <w:rPr>
                <w:rFonts w:hint="eastAsia" w:ascii="ＭＳ Ｐゴシック" w:hAnsi="ＭＳ Ｐゴシック" w:eastAsia="ＭＳ Ｐゴシック" w:cs="ＭＳ Ｐゴシック"/>
                <w:szCs w:val="21"/>
                <w:lang w:eastAsia="ja-JP"/>
              </w:rPr>
              <w:t>　　　　　</w:t>
            </w:r>
            <w:r>
              <w:rPr>
                <w:rFonts w:hint="eastAsia" w:ascii="ＭＳ Ｐゴシック" w:hAnsi="ＭＳ Ｐゴシック" w:eastAsia="ＭＳ Ｐゴシック" w:cs="ＭＳ Ｐゴシック"/>
                <w:szCs w:val="21"/>
                <w:lang w:val="en-US" w:eastAsia="ja-JP"/>
              </w:rPr>
              <w:t xml:space="preserve">    </w:t>
            </w:r>
            <w:r>
              <w:rPr>
                <w:rFonts w:hint="eastAsia" w:ascii="ＭＳ Ｐゴシック" w:hAnsi="ＭＳ Ｐゴシック" w:eastAsia="ＭＳ Ｐゴシック" w:cs="ＭＳ Ｐゴシック"/>
                <w:szCs w:val="21"/>
              </w:rPr>
              <w:t xml:space="preserve"> </w:t>
            </w:r>
            <w:r>
              <w:rPr>
                <w:rFonts w:hint="eastAsia" w:ascii="ＭＳ Ｐゴシック" w:hAnsi="ＭＳ Ｐゴシック" w:eastAsia="ＭＳ Ｐゴシック" w:cs="ＭＳ Ｐゴシック"/>
                <w:szCs w:val="21"/>
                <w:lang w:eastAsia="ja-JP"/>
              </w:rPr>
              <w:t>　　</w:t>
            </w:r>
            <w:r>
              <w:rPr>
                <w:rFonts w:hint="eastAsia" w:ascii="ＭＳ Ｐゴシック" w:hAnsi="ＭＳ Ｐゴシック" w:eastAsia="ＭＳ Ｐゴシック" w:cs="ＭＳ Ｐゴシック"/>
                <w:szCs w:val="21"/>
              </w:rPr>
              <w:t>(</w:t>
            </w:r>
            <w:r>
              <w:rPr>
                <w:rFonts w:hint="eastAsia" w:ascii="ＭＳ Ｐゴシック" w:hAnsi="ＭＳ Ｐゴシック" w:eastAsia="ＭＳ Ｐゴシック" w:cs="ＭＳ Ｐゴシック"/>
                <w:szCs w:val="21"/>
                <w:lang w:eastAsia="ja-JP"/>
              </w:rPr>
              <w:t>看護部長　安江大輔</w:t>
            </w:r>
            <w:r>
              <w:rPr>
                <w:rFonts w:hint="eastAsia" w:ascii="ＭＳ Ｐゴシック" w:hAnsi="ＭＳ Ｐゴシック" w:eastAsia="ＭＳ Ｐゴシック" w:cs="ＭＳ Ｐゴシック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ＭＳ Ｐゴシック" w:hAnsi="ＭＳ Ｐゴシック" w:eastAsia="ＭＳ Ｐゴシック" w:cs="ＭＳ Ｐゴシック"/>
                <w:szCs w:val="21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szCs w:val="21"/>
              </w:rPr>
              <w:t>10:50～11:00</w:t>
            </w:r>
          </w:p>
        </w:tc>
        <w:tc>
          <w:tcPr>
            <w:tcW w:w="7564" w:type="dxa"/>
          </w:tcPr>
          <w:p>
            <w:pPr>
              <w:rPr>
                <w:rFonts w:hint="eastAsia" w:ascii="ＭＳ Ｐゴシック" w:hAnsi="ＭＳ Ｐゴシック" w:eastAsia="ＭＳ Ｐゴシック" w:cs="ＭＳ Ｐゴシック"/>
                <w:szCs w:val="21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szCs w:val="21"/>
              </w:rPr>
              <w:t>休憩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ＭＳ Ｐゴシック" w:hAnsi="ＭＳ Ｐゴシック" w:eastAsia="ＭＳ Ｐゴシック" w:cs="ＭＳ Ｐゴシック"/>
                <w:szCs w:val="21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szCs w:val="21"/>
              </w:rPr>
              <w:t>11:00～12:00</w:t>
            </w:r>
          </w:p>
        </w:tc>
        <w:tc>
          <w:tcPr>
            <w:tcW w:w="7564" w:type="dxa"/>
          </w:tcPr>
          <w:p>
            <w:pPr>
              <w:rPr>
                <w:rFonts w:hint="eastAsia" w:ascii="ＭＳ Ｐゴシック" w:hAnsi="ＭＳ Ｐゴシック" w:eastAsia="ＭＳ Ｐゴシック" w:cs="ＭＳ Ｐゴシック"/>
                <w:szCs w:val="21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szCs w:val="21"/>
              </w:rPr>
              <w:t>最近のスキンケアについて</w:t>
            </w:r>
            <w:r>
              <w:rPr>
                <w:rFonts w:hint="eastAsia" w:ascii="ＭＳ Ｐゴシック" w:hAnsi="ＭＳ Ｐゴシック" w:eastAsia="ＭＳ Ｐゴシック" w:cs="ＭＳ Ｐゴシック"/>
                <w:szCs w:val="21"/>
                <w:lang w:eastAsia="ja-JP"/>
              </w:rPr>
              <w:t>　　　　　</w:t>
            </w:r>
            <w:r>
              <w:rPr>
                <w:rFonts w:hint="eastAsia" w:ascii="ＭＳ Ｐゴシック" w:hAnsi="ＭＳ Ｐゴシック" w:eastAsia="ＭＳ Ｐゴシック" w:cs="ＭＳ Ｐゴシック"/>
                <w:szCs w:val="21"/>
                <w:lang w:val="en-US" w:eastAsia="ja-JP"/>
              </w:rPr>
              <w:t xml:space="preserve">    </w:t>
            </w:r>
            <w:r>
              <w:rPr>
                <w:rFonts w:hint="eastAsia" w:ascii="ＭＳ Ｐゴシック" w:hAnsi="ＭＳ Ｐゴシック" w:eastAsia="ＭＳ Ｐゴシック" w:cs="ＭＳ Ｐゴシック"/>
                <w:szCs w:val="21"/>
              </w:rPr>
              <w:t>（皮膚排泄ｹｱ</w:t>
            </w:r>
            <w:r>
              <w:rPr>
                <w:rFonts w:hint="eastAsia" w:ascii="ＭＳ Ｐゴシック" w:hAnsi="ＭＳ Ｐゴシック" w:eastAsia="ＭＳ Ｐゴシック" w:cs="ＭＳ Ｐゴシック"/>
                <w:szCs w:val="21"/>
                <w:lang w:eastAsia="ja-JP"/>
              </w:rPr>
              <w:t>特定</w:t>
            </w:r>
            <w:r>
              <w:rPr>
                <w:rFonts w:hint="eastAsia" w:ascii="ＭＳ Ｐゴシック" w:hAnsi="ＭＳ Ｐゴシック" w:eastAsia="ＭＳ Ｐゴシック" w:cs="ＭＳ Ｐゴシック"/>
                <w:szCs w:val="21"/>
              </w:rPr>
              <w:t>認定看護師　今井和美）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ＭＳ Ｐゴシック" w:hAnsi="ＭＳ Ｐゴシック" w:eastAsia="ＭＳ Ｐゴシック" w:cs="ＭＳ Ｐゴシック"/>
                <w:szCs w:val="21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szCs w:val="21"/>
              </w:rPr>
              <w:t>12:00～13:00</w:t>
            </w:r>
          </w:p>
        </w:tc>
        <w:tc>
          <w:tcPr>
            <w:tcW w:w="7564" w:type="dxa"/>
          </w:tcPr>
          <w:p>
            <w:pPr>
              <w:rPr>
                <w:rFonts w:hint="eastAsia" w:ascii="ＭＳ Ｐゴシック" w:hAnsi="ＭＳ Ｐゴシック" w:eastAsia="ＭＳ Ｐゴシック" w:cs="ＭＳ Ｐゴシック"/>
                <w:szCs w:val="21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szCs w:val="21"/>
              </w:rPr>
              <w:t xml:space="preserve">昼食 </w:t>
            </w:r>
            <w:r>
              <w:rPr>
                <w:rFonts w:hint="eastAsia" w:ascii="ＭＳ Ｐゴシック" w:hAnsi="ＭＳ Ｐゴシック" w:eastAsia="ＭＳ Ｐゴシック" w:cs="ＭＳ Ｐゴシック"/>
                <w:szCs w:val="21"/>
                <w:lang w:eastAsia="ja-JP"/>
              </w:rPr>
              <w:t>　</w:t>
            </w:r>
            <w:r>
              <w:rPr>
                <w:rFonts w:hint="eastAsia" w:ascii="ＭＳ Ｐゴシック" w:hAnsi="ＭＳ Ｐゴシック" w:eastAsia="ＭＳ Ｐゴシック" w:cs="ＭＳ Ｐゴシック"/>
                <w:szCs w:val="21"/>
              </w:rPr>
              <w:t>（各自で</w:t>
            </w:r>
            <w:r>
              <w:rPr>
                <w:rFonts w:hint="eastAsia" w:ascii="ＭＳ Ｐゴシック" w:hAnsi="ＭＳ Ｐゴシック" w:eastAsia="ＭＳ Ｐゴシック" w:cs="ＭＳ Ｐゴシック"/>
                <w:szCs w:val="21"/>
                <w:lang w:eastAsia="ja-JP"/>
              </w:rPr>
              <w:t>ご準備ください　院内売店の利用も可能です</w:t>
            </w:r>
            <w:r>
              <w:rPr>
                <w:rFonts w:hint="eastAsia" w:ascii="ＭＳ Ｐゴシック" w:hAnsi="ＭＳ Ｐゴシック" w:eastAsia="ＭＳ Ｐゴシック" w:cs="ＭＳ Ｐゴシック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ＭＳ Ｐゴシック" w:hAnsi="ＭＳ Ｐゴシック" w:eastAsia="ＭＳ Ｐゴシック" w:cs="ＭＳ Ｐゴシック"/>
                <w:szCs w:val="21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szCs w:val="21"/>
              </w:rPr>
              <w:t>13:00～14:00</w:t>
            </w:r>
          </w:p>
        </w:tc>
        <w:tc>
          <w:tcPr>
            <w:tcW w:w="7564" w:type="dxa"/>
          </w:tcPr>
          <w:p>
            <w:pPr>
              <w:rPr>
                <w:rFonts w:hint="eastAsia" w:ascii="ＭＳ Ｐゴシック" w:hAnsi="ＭＳ Ｐゴシック" w:eastAsia="ＭＳ Ｐゴシック" w:cs="ＭＳ Ｐゴシック"/>
                <w:szCs w:val="21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szCs w:val="21"/>
              </w:rPr>
              <w:t>感染予防対策について</w:t>
            </w:r>
            <w:r>
              <w:rPr>
                <w:rFonts w:hint="eastAsia" w:ascii="ＭＳ Ｐゴシック" w:hAnsi="ＭＳ Ｐゴシック" w:eastAsia="ＭＳ Ｐゴシック" w:cs="ＭＳ Ｐゴシック"/>
                <w:szCs w:val="21"/>
                <w:lang w:eastAsia="ja-JP"/>
              </w:rPr>
              <w:t>　　</w:t>
            </w:r>
            <w:r>
              <w:rPr>
                <w:rFonts w:hint="eastAsia" w:ascii="ＭＳ Ｐゴシック" w:hAnsi="ＭＳ Ｐゴシック" w:eastAsia="ＭＳ Ｐゴシック" w:cs="ＭＳ Ｐゴシック"/>
                <w:szCs w:val="21"/>
                <w:lang w:val="en-US" w:eastAsia="ja-JP"/>
              </w:rPr>
              <w:t xml:space="preserve"> </w:t>
            </w:r>
            <w:r>
              <w:rPr>
                <w:rFonts w:hint="eastAsia" w:ascii="ＭＳ Ｐゴシック" w:hAnsi="ＭＳ Ｐゴシック" w:eastAsia="ＭＳ Ｐゴシック" w:cs="ＭＳ Ｐゴシック"/>
                <w:szCs w:val="21"/>
                <w:lang w:eastAsia="ja-JP"/>
              </w:rPr>
              <w:t>　　　　</w:t>
            </w:r>
            <w:r>
              <w:rPr>
                <w:rFonts w:hint="eastAsia" w:ascii="ＭＳ Ｐゴシック" w:hAnsi="ＭＳ Ｐゴシック" w:eastAsia="ＭＳ Ｐゴシック" w:cs="ＭＳ Ｐゴシック"/>
                <w:szCs w:val="21"/>
                <w:lang w:val="en-US" w:eastAsia="ja-JP"/>
              </w:rPr>
              <w:t xml:space="preserve">       </w:t>
            </w:r>
            <w:r>
              <w:rPr>
                <w:rFonts w:hint="eastAsia" w:ascii="ＭＳ Ｐゴシック" w:hAnsi="ＭＳ Ｐゴシック" w:eastAsia="ＭＳ Ｐゴシック" w:cs="ＭＳ Ｐゴシック"/>
                <w:szCs w:val="21"/>
                <w:lang w:eastAsia="ja-JP"/>
              </w:rPr>
              <w:t>　</w:t>
            </w:r>
            <w:r>
              <w:rPr>
                <w:rFonts w:hint="eastAsia" w:ascii="ＭＳ Ｐゴシック" w:hAnsi="ＭＳ Ｐゴシック" w:eastAsia="ＭＳ Ｐゴシック" w:cs="ＭＳ Ｐゴシック"/>
                <w:szCs w:val="21"/>
              </w:rPr>
              <w:t>（感染管理認定看護師　</w:t>
            </w:r>
            <w:r>
              <w:rPr>
                <w:rFonts w:hint="eastAsia" w:ascii="ＭＳ Ｐゴシック" w:hAnsi="ＭＳ Ｐゴシック" w:eastAsia="ＭＳ Ｐゴシック" w:cs="ＭＳ Ｐゴシック"/>
                <w:szCs w:val="21"/>
                <w:lang w:eastAsia="ja-JP"/>
              </w:rPr>
              <w:t>今井菜穂子</w:t>
            </w:r>
            <w:r>
              <w:rPr>
                <w:rFonts w:hint="eastAsia" w:ascii="ＭＳ Ｐゴシック" w:hAnsi="ＭＳ Ｐゴシック" w:eastAsia="ＭＳ Ｐゴシック" w:cs="ＭＳ Ｐゴシック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ＭＳ Ｐゴシック" w:hAnsi="ＭＳ Ｐゴシック" w:eastAsia="ＭＳ Ｐゴシック" w:cs="ＭＳ Ｐゴシック"/>
                <w:szCs w:val="21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szCs w:val="21"/>
              </w:rPr>
              <w:t>14:00～15:00</w:t>
            </w:r>
          </w:p>
        </w:tc>
        <w:tc>
          <w:tcPr>
            <w:tcW w:w="7564" w:type="dxa"/>
          </w:tcPr>
          <w:p>
            <w:pPr>
              <w:rPr>
                <w:rFonts w:hint="eastAsia" w:ascii="ＭＳ Ｐゴシック" w:hAnsi="ＭＳ Ｐゴシック" w:eastAsia="ＭＳ Ｐゴシック" w:cs="ＭＳ Ｐゴシック"/>
                <w:szCs w:val="21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szCs w:val="21"/>
              </w:rPr>
              <w:t>移乗・移動の実際</w:t>
            </w:r>
            <w:r>
              <w:rPr>
                <w:rFonts w:hint="eastAsia" w:ascii="ＭＳ Ｐゴシック" w:hAnsi="ＭＳ Ｐゴシック" w:eastAsia="ＭＳ Ｐゴシック" w:cs="ＭＳ Ｐゴシック"/>
                <w:szCs w:val="21"/>
                <w:lang w:eastAsia="ja-JP"/>
              </w:rPr>
              <w:t>　　　</w:t>
            </w:r>
            <w:r>
              <w:rPr>
                <w:rFonts w:hint="eastAsia" w:ascii="ＭＳ Ｐゴシック" w:hAnsi="ＭＳ Ｐゴシック" w:eastAsia="ＭＳ Ｐゴシック" w:cs="ＭＳ Ｐゴシック"/>
                <w:szCs w:val="21"/>
                <w:lang w:val="en-US" w:eastAsia="ja-JP"/>
              </w:rPr>
              <w:t xml:space="preserve">       </w:t>
            </w:r>
            <w:r>
              <w:rPr>
                <w:rFonts w:hint="eastAsia" w:ascii="ＭＳ Ｐゴシック" w:hAnsi="ＭＳ Ｐゴシック" w:eastAsia="ＭＳ Ｐゴシック" w:cs="ＭＳ Ｐゴシック"/>
                <w:szCs w:val="21"/>
                <w:lang w:eastAsia="ja-JP"/>
              </w:rPr>
              <w:t>　</w:t>
            </w:r>
            <w:r>
              <w:rPr>
                <w:rFonts w:hint="eastAsia" w:ascii="ＭＳ Ｐゴシック" w:hAnsi="ＭＳ Ｐゴシック" w:eastAsia="ＭＳ Ｐゴシック" w:cs="ＭＳ Ｐゴシック"/>
                <w:szCs w:val="21"/>
              </w:rPr>
              <w:t>(脳卒中ﾘﾊﾋﾞﾘﾃｰｼｮﾝ看護認定看護師　樋口貴則)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ＭＳ Ｐゴシック" w:hAnsi="ＭＳ Ｐゴシック" w:eastAsia="ＭＳ Ｐゴシック" w:cs="ＭＳ Ｐゴシック"/>
                <w:szCs w:val="21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szCs w:val="21"/>
              </w:rPr>
              <w:t>15:00～15;30</w:t>
            </w:r>
          </w:p>
        </w:tc>
        <w:tc>
          <w:tcPr>
            <w:tcW w:w="7564" w:type="dxa"/>
          </w:tcPr>
          <w:p>
            <w:pPr>
              <w:rPr>
                <w:rFonts w:hint="eastAsia" w:ascii="ＭＳ Ｐゴシック" w:hAnsi="ＭＳ Ｐゴシック" w:eastAsia="ＭＳ Ｐゴシック" w:cs="ＭＳ Ｐゴシック"/>
                <w:szCs w:val="21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szCs w:val="21"/>
              </w:rPr>
              <w:t>看護</w:t>
            </w:r>
            <w:r>
              <w:rPr>
                <w:rFonts w:hint="eastAsia" w:ascii="ＭＳ Ｐゴシック" w:hAnsi="ＭＳ Ｐゴシック" w:eastAsia="ＭＳ Ｐゴシック" w:cs="ＭＳ Ｐゴシック"/>
                <w:szCs w:val="21"/>
                <w:lang w:eastAsia="ja-JP"/>
              </w:rPr>
              <w:t>師</w:t>
            </w:r>
            <w:r>
              <w:rPr>
                <w:rFonts w:hint="eastAsia" w:ascii="ＭＳ Ｐゴシック" w:hAnsi="ＭＳ Ｐゴシック" w:eastAsia="ＭＳ Ｐゴシック" w:cs="ＭＳ Ｐゴシック"/>
                <w:szCs w:val="21"/>
              </w:rPr>
              <w:t>：血管君</w:t>
            </w:r>
            <w:r>
              <w:rPr>
                <w:rFonts w:hint="eastAsia" w:ascii="ＭＳ Ｐゴシック" w:hAnsi="ＭＳ Ｐゴシック" w:eastAsia="ＭＳ Ｐゴシック" w:cs="ＭＳ Ｐゴシック"/>
                <w:szCs w:val="21"/>
                <w:lang w:eastAsia="ja-JP"/>
              </w:rPr>
              <w:t>を</w:t>
            </w:r>
            <w:r>
              <w:rPr>
                <w:rFonts w:hint="eastAsia" w:ascii="ＭＳ Ｐゴシック" w:hAnsi="ＭＳ Ｐゴシック" w:eastAsia="ＭＳ Ｐゴシック" w:cs="ＭＳ Ｐゴシック"/>
                <w:szCs w:val="21"/>
              </w:rPr>
              <w:t>使用し</w:t>
            </w:r>
            <w:r>
              <w:rPr>
                <w:rFonts w:hint="eastAsia" w:ascii="ＭＳ Ｐゴシック" w:hAnsi="ＭＳ Ｐゴシック" w:eastAsia="ＭＳ Ｐゴシック" w:cs="ＭＳ Ｐゴシック"/>
                <w:szCs w:val="21"/>
                <w:lang w:eastAsia="ja-JP"/>
              </w:rPr>
              <w:t>た</w:t>
            </w:r>
            <w:r>
              <w:rPr>
                <w:rFonts w:hint="eastAsia" w:ascii="ＭＳ Ｐゴシック" w:hAnsi="ＭＳ Ｐゴシック" w:eastAsia="ＭＳ Ｐゴシック" w:cs="ＭＳ Ｐゴシック"/>
                <w:szCs w:val="21"/>
              </w:rPr>
              <w:t>採血の実施　点滴セッﾄの接続など</w:t>
            </w:r>
          </w:p>
          <w:p>
            <w:pPr>
              <w:rPr>
                <w:rFonts w:hint="eastAsia" w:ascii="ＭＳ Ｐゴシック" w:hAnsi="ＭＳ Ｐゴシック" w:eastAsia="ＭＳ Ｐゴシック" w:cs="ＭＳ Ｐゴシック"/>
                <w:szCs w:val="21"/>
                <w:lang w:eastAsia="ja-JP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szCs w:val="21"/>
                <w:lang w:eastAsia="ja-JP"/>
              </w:rPr>
              <w:t>保健師：健診センターで最近の健診制度について説明　保健指導の実際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ＭＳ Ｐゴシック" w:hAnsi="ＭＳ Ｐゴシック" w:eastAsia="ＭＳ Ｐゴシック" w:cs="ＭＳ Ｐゴシック"/>
                <w:szCs w:val="21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szCs w:val="21"/>
              </w:rPr>
              <w:t>15:30～15:40</w:t>
            </w:r>
          </w:p>
        </w:tc>
        <w:tc>
          <w:tcPr>
            <w:tcW w:w="7564" w:type="dxa"/>
          </w:tcPr>
          <w:p>
            <w:pPr>
              <w:rPr>
                <w:rFonts w:hint="eastAsia" w:ascii="ＭＳ Ｐゴシック" w:hAnsi="ＭＳ Ｐゴシック" w:eastAsia="ＭＳ Ｐゴシック" w:cs="ＭＳ Ｐゴシック"/>
                <w:szCs w:val="21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szCs w:val="21"/>
              </w:rPr>
              <w:t>質疑・応答　アンケート記入</w:t>
            </w:r>
          </w:p>
        </w:tc>
      </w:tr>
    </w:tbl>
    <w:p>
      <w:pPr>
        <w:rPr>
          <w:rFonts w:hint="eastAsia" w:ascii="ＭＳ Ｐゴシック" w:hAnsi="ＭＳ Ｐゴシック" w:eastAsia="ＭＳ Ｐゴシック" w:cs="ＭＳ Ｐゴシック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4593590</wp:posOffset>
                </wp:positionH>
                <wp:positionV relativeFrom="paragraph">
                  <wp:posOffset>167640</wp:posOffset>
                </wp:positionV>
                <wp:extent cx="1645920" cy="822960"/>
                <wp:effectExtent l="0" t="0" r="0" b="0"/>
                <wp:wrapNone/>
                <wp:docPr id="2" name="テキスト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186680" y="8198485"/>
                          <a:ext cx="1645920" cy="822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drawing>
                                <wp:inline distT="0" distB="0" distL="114300" distR="114300">
                                  <wp:extent cx="1220470" cy="737235"/>
                                  <wp:effectExtent l="0" t="0" r="13970" b="9525"/>
                                  <wp:docPr id="3" name="図形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図形 1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20470" cy="7372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1.7pt;margin-top:13.2pt;height:64.8pt;width:129.6pt;z-index:251659264;mso-width-relative:page;mso-height-relative:page;" fillcolor="#FFFFFF [3201]" filled="t" stroked="f" coordsize="21600,21600" o:gfxdata="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CIz+avVAAAACgEAAA8AAAAAAAAAAQAgAAAAIgAAAGRycy9kb3ducmV2LnhtbFBL&#10;AQIUABQAAAAIAIdO4kD1m0oUawIAAKoEAAAOAAAAAAAAAAEAIAAAACQBAABkcnMvZTJvRG9jLnht&#10;bFBLBQYAAAAABgAGAFkBAAABBg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drawing>
                          <wp:inline distT="0" distB="0" distL="114300" distR="114300">
                            <wp:extent cx="1220470" cy="737235"/>
                            <wp:effectExtent l="0" t="0" r="13970" b="9525"/>
                            <wp:docPr id="3" name="図形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図形 1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20470" cy="7372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default" w:ascii="ＭＳ Ｐゴシック" w:hAnsi="ＭＳ Ｐゴシック" w:eastAsia="ＭＳ Ｐゴシック" w:cs="ＭＳ Ｐゴシック"/>
          <w:sz w:val="24"/>
          <w:szCs w:val="24"/>
          <w:lang w:val="en-US" w:eastAsia="ja-JP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4"/>
        </w:rPr>
        <w:t>★参加ご希望の方は、下記までご連絡下さい。</w:t>
      </w:r>
      <w:r>
        <w:rPr>
          <w:rFonts w:hint="eastAsia" w:ascii="ＭＳ Ｐゴシック" w:hAnsi="ＭＳ Ｐゴシック" w:eastAsia="ＭＳ Ｐゴシック" w:cs="ＭＳ Ｐゴシック"/>
          <w:sz w:val="24"/>
          <w:szCs w:val="24"/>
          <w:lang w:val="en-US" w:eastAsia="ja-JP"/>
        </w:rPr>
        <w:t xml:space="preserve">                          </w:t>
      </w:r>
    </w:p>
    <w:p>
      <w:pPr>
        <w:rPr>
          <w:rFonts w:hint="eastAsia" w:ascii="ＭＳ Ｐゴシック" w:hAnsi="ＭＳ Ｐゴシック" w:eastAsia="ＭＳ Ｐゴシック" w:cs="ＭＳ Ｐゴシック"/>
          <w:sz w:val="24"/>
          <w:szCs w:val="24"/>
          <w:lang w:eastAsia="ja-JP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4"/>
        </w:rPr>
        <w:t>〒509-2292　岐阜県下呂市森2211</w:t>
      </w:r>
      <w:r>
        <w:rPr>
          <w:rFonts w:hint="eastAsia" w:ascii="ＭＳ Ｐゴシック" w:hAnsi="ＭＳ Ｐゴシック" w:eastAsia="ＭＳ Ｐゴシック" w:cs="ＭＳ Ｐゴシック"/>
          <w:sz w:val="24"/>
          <w:szCs w:val="24"/>
          <w:lang w:eastAsia="ja-JP"/>
        </w:rPr>
        <w:t>　　　</w:t>
      </w:r>
    </w:p>
    <w:p>
      <w:pPr>
        <w:rPr>
          <w:rFonts w:hint="eastAsia" w:ascii="ＭＳ Ｐゴシック" w:hAnsi="ＭＳ Ｐゴシック" w:eastAsia="ＭＳ Ｐゴシック" w:cs="ＭＳ Ｐゴシック"/>
          <w:sz w:val="24"/>
          <w:szCs w:val="24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4"/>
        </w:rPr>
        <w:t>地方独立行政法人　岐阜県立下呂温泉病院　</w:t>
      </w:r>
    </w:p>
    <w:p>
      <w:pPr>
        <w:widowControl/>
        <w:rPr>
          <w:rFonts w:hint="eastAsia" w:ascii="ＭＳ Ｐゴシック" w:hAnsi="ＭＳ Ｐゴシック" w:eastAsia="ＭＳ Ｐゴシック" w:cs="ＭＳ Ｐゴシック"/>
          <w:color w:val="0000FF"/>
          <w:kern w:val="0"/>
          <w:sz w:val="24"/>
          <w:szCs w:val="24"/>
          <w:u w:val="single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4"/>
        </w:rPr>
        <w:t>担当</w:t>
      </w:r>
      <w:r>
        <w:rPr>
          <w:rFonts w:hint="eastAsia" w:ascii="ＭＳ Ｐゴシック" w:hAnsi="ＭＳ Ｐゴシック" w:eastAsia="ＭＳ Ｐゴシック" w:cs="ＭＳ Ｐゴシック"/>
          <w:sz w:val="24"/>
          <w:szCs w:val="24"/>
          <w:lang w:eastAsia="ja-JP"/>
        </w:rPr>
        <w:t>　松井　織恵　　</w:t>
      </w:r>
      <w:r>
        <w:rPr>
          <w:rFonts w:hint="eastAsia" w:ascii="ＭＳ Ｐゴシック" w:hAnsi="ＭＳ Ｐゴシック" w:eastAsia="ＭＳ Ｐゴシック" w:cs="ＭＳ Ｐゴシック"/>
          <w:sz w:val="24"/>
          <w:szCs w:val="24"/>
        </w:rPr>
        <w:t>（メールアドレス：matsui-orie@gero-hp.jp）</w:t>
      </w:r>
    </w:p>
    <w:p>
      <w:pPr>
        <w:rPr>
          <w:rFonts w:hint="eastAsia" w:ascii="ＭＳ Ｐゴシック" w:hAnsi="ＭＳ Ｐゴシック" w:eastAsia="ＭＳ Ｐゴシック" w:cs="ＭＳ Ｐゴシック"/>
          <w:sz w:val="24"/>
          <w:szCs w:val="24"/>
          <w:lang w:eastAsia="ja-JP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4"/>
        </w:rPr>
        <w:t>TEL：0576－23－2222</w:t>
      </w:r>
      <w:r>
        <w:rPr>
          <w:rFonts w:hint="eastAsia" w:ascii="ＭＳ Ｐゴシック" w:hAnsi="ＭＳ Ｐゴシック" w:eastAsia="ＭＳ Ｐゴシック" w:cs="ＭＳ Ｐゴシック"/>
          <w:sz w:val="24"/>
          <w:szCs w:val="24"/>
          <w:lang w:eastAsia="ja-JP"/>
        </w:rPr>
        <w:t>（代表）</w:t>
      </w:r>
      <w:r>
        <w:rPr>
          <w:rFonts w:hint="eastAsia" w:ascii="ＭＳ Ｐゴシック" w:hAnsi="ＭＳ Ｐゴシック" w:eastAsia="ＭＳ Ｐゴシック" w:cs="ＭＳ Ｐゴシック"/>
          <w:sz w:val="24"/>
          <w:szCs w:val="24"/>
        </w:rPr>
        <w:t>　</w:t>
      </w:r>
      <w:r>
        <w:rPr>
          <w:rFonts w:hint="eastAsia" w:ascii="ＭＳ Ｐゴシック" w:hAnsi="ＭＳ Ｐゴシック" w:eastAsia="ＭＳ Ｐゴシック" w:cs="ＭＳ Ｐゴシック"/>
          <w:sz w:val="24"/>
          <w:szCs w:val="24"/>
          <w:lang w:eastAsia="ja-JP"/>
        </w:rPr>
        <w:t>再就職支援研修会の担当者へとお伝えください</w:t>
      </w:r>
    </w:p>
    <w:p>
      <w:pPr>
        <w:rPr>
          <w:rFonts w:hint="eastAsia" w:ascii="ＭＳ Ｐゴシック" w:hAnsi="ＭＳ Ｐゴシック" w:eastAsia="ＭＳ Ｐゴシック" w:cs="ＭＳ Ｐゴシック"/>
          <w:sz w:val="24"/>
          <w:szCs w:val="24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4"/>
          <w:lang w:eastAsia="ja-JP"/>
        </w:rPr>
        <w:t>　　　　　　　　　　　　　　　　　　</w:t>
      </w:r>
      <w:r>
        <w:rPr>
          <w:rFonts w:hint="eastAsia" w:ascii="ＭＳ Ｐゴシック" w:hAnsi="ＭＳ Ｐゴシック" w:eastAsia="ＭＳ Ｐゴシック" w:cs="ＭＳ Ｐゴシック"/>
          <w:sz w:val="24"/>
          <w:szCs w:val="24"/>
        </w:rPr>
        <w:t>　　内線72</w:t>
      </w:r>
      <w:r>
        <w:rPr>
          <w:rFonts w:hint="eastAsia" w:ascii="ＭＳ Ｐゴシック" w:hAnsi="ＭＳ Ｐゴシック" w:eastAsia="ＭＳ Ｐゴシック" w:cs="ＭＳ Ｐゴシック"/>
          <w:sz w:val="24"/>
          <w:szCs w:val="24"/>
          <w:lang w:val="en-US" w:eastAsia="ja-JP"/>
        </w:rPr>
        <w:t>01　</w:t>
      </w:r>
      <w:r>
        <w:rPr>
          <w:rFonts w:hint="eastAsia" w:ascii="ＭＳ Ｐゴシック" w:hAnsi="ＭＳ Ｐゴシック" w:eastAsia="ＭＳ Ｐゴシック" w:cs="ＭＳ Ｐゴシック"/>
          <w:sz w:val="24"/>
          <w:szCs w:val="24"/>
        </w:rPr>
        <w:t>(</w:t>
      </w:r>
      <w:r>
        <w:rPr>
          <w:rFonts w:hint="eastAsia" w:ascii="ＭＳ Ｐゴシック" w:hAnsi="ＭＳ Ｐゴシック" w:eastAsia="ＭＳ Ｐゴシック" w:cs="ＭＳ Ｐゴシック"/>
          <w:sz w:val="24"/>
          <w:szCs w:val="24"/>
          <w:lang w:eastAsia="ja-JP"/>
        </w:rPr>
        <w:t>松井</w:t>
      </w:r>
      <w:r>
        <w:rPr>
          <w:rFonts w:hint="eastAsia" w:ascii="ＭＳ Ｐゴシック" w:hAnsi="ＭＳ Ｐゴシック" w:eastAsia="ＭＳ Ｐゴシック" w:cs="ＭＳ Ｐゴシック"/>
          <w:sz w:val="24"/>
          <w:szCs w:val="24"/>
        </w:rPr>
        <w:t>)</w:t>
      </w:r>
      <w:r>
        <w:rPr>
          <w:rFonts w:hint="eastAsia" w:ascii="ＭＳ Ｐゴシック" w:hAnsi="ＭＳ Ｐゴシック" w:eastAsia="ＭＳ Ｐゴシック" w:cs="ＭＳ Ｐゴシック"/>
          <w:sz w:val="24"/>
          <w:szCs w:val="24"/>
          <w:lang w:eastAsia="ja-JP"/>
        </w:rPr>
        <w:t>　</w:t>
      </w:r>
      <w:r>
        <w:rPr>
          <w:rFonts w:hint="eastAsia" w:ascii="ＭＳ Ｐゴシック" w:hAnsi="ＭＳ Ｐゴシック" w:eastAsia="ＭＳ Ｐゴシック" w:cs="ＭＳ Ｐゴシック"/>
          <w:sz w:val="24"/>
          <w:szCs w:val="24"/>
        </w:rPr>
        <w:t>または内線2130</w:t>
      </w:r>
    </w:p>
    <w:p>
      <w:pPr>
        <w:rPr>
          <w:rFonts w:hint="eastAsia" w:ascii="ＭＳ Ｐゴシック" w:hAnsi="ＭＳ Ｐゴシック" w:eastAsia="ＭＳ Ｐゴシック" w:cs="ＭＳ Ｐゴシック"/>
          <w:sz w:val="24"/>
          <w:szCs w:val="24"/>
          <w:lang w:eastAsia="ja-JP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4"/>
          <w:lang w:val="en-US" w:eastAsia="ja-JP"/>
        </w:rPr>
        <w:t xml:space="preserve">  </w:t>
      </w:r>
      <w:r>
        <w:rPr>
          <w:rFonts w:hint="eastAsia" w:ascii="ＭＳ Ｐゴシック" w:hAnsi="ＭＳ Ｐゴシック" w:eastAsia="ＭＳ Ｐゴシック" w:cs="ＭＳ Ｐゴシック"/>
          <w:sz w:val="24"/>
          <w:szCs w:val="24"/>
          <w:lang w:eastAsia="ja-JP"/>
        </w:rPr>
        <w:drawing>
          <wp:inline distT="0" distB="0" distL="114300" distR="114300">
            <wp:extent cx="2578735" cy="245110"/>
            <wp:effectExtent l="0" t="0" r="12065" b="13970"/>
            <wp:docPr id="4" name="図形 4" descr="HL48_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形 4" descr="HL48_2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78735" cy="24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ＭＳ Ｐゴシック" w:hAnsi="ＭＳ Ｐゴシック" w:eastAsia="ＭＳ Ｐゴシック" w:cs="ＭＳ Ｐゴシック"/>
          <w:sz w:val="24"/>
          <w:szCs w:val="24"/>
          <w:lang w:eastAsia="ja-JP"/>
        </w:rPr>
        <w:drawing>
          <wp:inline distT="0" distB="0" distL="114300" distR="114300">
            <wp:extent cx="2723515" cy="259080"/>
            <wp:effectExtent l="0" t="0" r="4445" b="0"/>
            <wp:docPr id="5" name="図形 5" descr="HL48_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形 5" descr="HL48_2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23515" cy="25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907" w:right="1474" w:bottom="1134" w:left="1417" w:header="851" w:footer="992" w:gutter="0"/>
      <w:paperSrc/>
      <w:cols w:space="0" w:num="1"/>
      <w:rtlGutter w:val="0"/>
      <w:docGrid w:type="linesAndChars" w:linePitch="32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HGP創英角ｺﾞｼｯｸUB">
    <w:panose1 w:val="020B0A00000000000000"/>
    <w:charset w:val="80"/>
    <w:family w:val="auto"/>
    <w:pitch w:val="default"/>
    <w:sig w:usb0="E00002FF" w:usb1="2AC7EDFE" w:usb2="00000012" w:usb3="00000000" w:csb0="00020001" w:csb1="00000000"/>
  </w:font>
  <w:font w:name="HGP創英角ﾎﾟｯﾌﾟ体">
    <w:panose1 w:val="040B0A00000000000000"/>
    <w:charset w:val="80"/>
    <w:family w:val="modern"/>
    <w:pitch w:val="default"/>
    <w:sig w:usb0="E00002FF" w:usb1="2AC7EDFE" w:usb2="00000012" w:usb3="00000000" w:csb0="00020001" w:csb1="00000000"/>
  </w:font>
  <w:font w:name="ＭＳ Ｐゴシック">
    <w:panose1 w:val="020B0600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840"/>
  <w:drawingGridHorizontalSpacing w:val="105"/>
  <w:drawingGridVerticalSpacing w:val="16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7AD"/>
    <w:rsid w:val="000332A6"/>
    <w:rsid w:val="00077EB1"/>
    <w:rsid w:val="000C7A32"/>
    <w:rsid w:val="00150BFA"/>
    <w:rsid w:val="001A51CA"/>
    <w:rsid w:val="001D43AF"/>
    <w:rsid w:val="002678D5"/>
    <w:rsid w:val="003142D5"/>
    <w:rsid w:val="00335457"/>
    <w:rsid w:val="00335620"/>
    <w:rsid w:val="003A02FB"/>
    <w:rsid w:val="003B403A"/>
    <w:rsid w:val="003E58B6"/>
    <w:rsid w:val="0041243B"/>
    <w:rsid w:val="00423517"/>
    <w:rsid w:val="0046268F"/>
    <w:rsid w:val="004B4750"/>
    <w:rsid w:val="00521DA8"/>
    <w:rsid w:val="00591522"/>
    <w:rsid w:val="00596D59"/>
    <w:rsid w:val="005C37AD"/>
    <w:rsid w:val="005D1A23"/>
    <w:rsid w:val="00792BCD"/>
    <w:rsid w:val="007A7998"/>
    <w:rsid w:val="008858F9"/>
    <w:rsid w:val="009104AF"/>
    <w:rsid w:val="00994C12"/>
    <w:rsid w:val="009C1D34"/>
    <w:rsid w:val="00A91696"/>
    <w:rsid w:val="00BD1E8B"/>
    <w:rsid w:val="00DF4BF1"/>
    <w:rsid w:val="00E53E65"/>
    <w:rsid w:val="00E74364"/>
    <w:rsid w:val="00EC1C28"/>
    <w:rsid w:val="00EF2E01"/>
    <w:rsid w:val="00FA7FBC"/>
    <w:rsid w:val="00FE021D"/>
    <w:rsid w:val="0D496AD7"/>
    <w:rsid w:val="166710D3"/>
    <w:rsid w:val="1BDC6090"/>
    <w:rsid w:val="1DB21D1B"/>
    <w:rsid w:val="256511EB"/>
    <w:rsid w:val="2B6B0AC7"/>
    <w:rsid w:val="2D215F17"/>
    <w:rsid w:val="44B4269B"/>
    <w:rsid w:val="549F0C1E"/>
    <w:rsid w:val="56F62882"/>
    <w:rsid w:val="58B13117"/>
    <w:rsid w:val="59C10CAA"/>
    <w:rsid w:val="5A90648F"/>
    <w:rsid w:val="62B81D3E"/>
    <w:rsid w:val="6A1139A5"/>
    <w:rsid w:val="73182D60"/>
    <w:rsid w:val="7AFC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Date"/>
    <w:basedOn w:val="1"/>
    <w:next w:val="1"/>
    <w:link w:val="9"/>
    <w:semiHidden/>
    <w:unhideWhenUsed/>
    <w:qFormat/>
    <w:uiPriority w:val="99"/>
  </w:style>
  <w:style w:type="paragraph" w:styleId="6">
    <w:name w:val="Balloon Text"/>
    <w:basedOn w:val="1"/>
    <w:link w:val="8"/>
    <w:semiHidden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table" w:styleId="7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吹き出し (文字)"/>
    <w:basedOn w:val="2"/>
    <w:link w:val="6"/>
    <w:semiHidden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character" w:customStyle="1" w:styleId="9">
    <w:name w:val="日付 (文字)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171</Words>
  <Characters>977</Characters>
  <Lines>8</Lines>
  <Paragraphs>2</Paragraphs>
  <TotalTime>7</TotalTime>
  <ScaleCrop>false</ScaleCrop>
  <LinksUpToDate>false</LinksUpToDate>
  <CharactersWithSpaces>1146</CharactersWithSpaces>
  <Application>WPS Office_11.2.0.10624_F1E327BC-269C-435d-A152-05C5408002CA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2018-08-01T22:53:00Z</dcterms:created>
  <dc:creator>gero-hp02</dc:creator>
  <cp:lastModifiedBy>p18078</cp:lastModifiedBy>
  <cp:lastPrinted>2024-04-30T09:35:00Z</cp:lastPrinted>
  <dcterms:modified xsi:type="dcterms:W3CDTF">2025-04-21T07:06:08Z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1041-11.2.0.10624</vt:lpwstr>
  </property>
  <property fmtid="{D5CDD505-2E9C-101B-9397-08002B2CF9AE}" pid="3" name="ICV">
    <vt:lpwstr>2F095029995241DFAF3EF77AAD686CB4</vt:lpwstr>
  </property>
</Properties>
</file>